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CCF2" w14:textId="0C7F409E" w:rsidR="00AB7183" w:rsidRDefault="00A148C7">
      <w:pPr>
        <w:pStyle w:val="BodyText"/>
        <w:rPr>
          <w:rFonts w:ascii="Times New Roman"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0FDCD29" wp14:editId="5E6E5B17">
                <wp:simplePos x="0" y="0"/>
                <wp:positionH relativeFrom="margin">
                  <wp:align>center</wp:align>
                </wp:positionH>
                <wp:positionV relativeFrom="page">
                  <wp:posOffset>349250</wp:posOffset>
                </wp:positionV>
                <wp:extent cx="7563244" cy="2267096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3244" cy="2267096"/>
                          <a:chOff x="0" y="0"/>
                          <a:chExt cx="7563244" cy="2267096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266950">
                                <a:moveTo>
                                  <a:pt x="7562849" y="2266949"/>
                                </a:moveTo>
                                <a:lnTo>
                                  <a:pt x="0" y="2266949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226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88624" y="12"/>
                            <a:ext cx="267462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4620" h="2266950">
                                <a:moveTo>
                                  <a:pt x="2674213" y="50"/>
                                </a:moveTo>
                                <a:lnTo>
                                  <a:pt x="934008" y="0"/>
                                </a:lnTo>
                                <a:lnTo>
                                  <a:pt x="0" y="933500"/>
                                </a:lnTo>
                                <a:lnTo>
                                  <a:pt x="0" y="2052599"/>
                                </a:lnTo>
                                <a:lnTo>
                                  <a:pt x="5638" y="2091778"/>
                                </a:lnTo>
                                <a:lnTo>
                                  <a:pt x="16662" y="2137257"/>
                                </a:lnTo>
                                <a:lnTo>
                                  <a:pt x="25819" y="2163864"/>
                                </a:lnTo>
                                <a:lnTo>
                                  <a:pt x="31711" y="2181021"/>
                                </a:lnTo>
                                <a:lnTo>
                                  <a:pt x="50596" y="2222868"/>
                                </a:lnTo>
                                <a:lnTo>
                                  <a:pt x="73101" y="2262594"/>
                                </a:lnTo>
                                <a:lnTo>
                                  <a:pt x="76123" y="2266950"/>
                                </a:lnTo>
                                <a:lnTo>
                                  <a:pt x="94183" y="2266950"/>
                                </a:lnTo>
                                <a:lnTo>
                                  <a:pt x="111379" y="2266950"/>
                                </a:lnTo>
                                <a:lnTo>
                                  <a:pt x="2674213" y="2266950"/>
                                </a:lnTo>
                                <a:lnTo>
                                  <a:pt x="2674213" y="29324"/>
                                </a:lnTo>
                                <a:lnTo>
                                  <a:pt x="2674213" y="14693"/>
                                </a:lnTo>
                                <a:lnTo>
                                  <a:pt x="267421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806450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0" h="773430">
                                <a:moveTo>
                                  <a:pt x="806196" y="0"/>
                                </a:moveTo>
                                <a:lnTo>
                                  <a:pt x="789063" y="0"/>
                                </a:lnTo>
                                <a:lnTo>
                                  <a:pt x="7679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523"/>
                                </a:lnTo>
                                <a:lnTo>
                                  <a:pt x="0" y="756780"/>
                                </a:lnTo>
                                <a:lnTo>
                                  <a:pt x="0" y="773214"/>
                                </a:lnTo>
                                <a:lnTo>
                                  <a:pt x="806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D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485140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774065">
                                <a:moveTo>
                                  <a:pt x="484555" y="0"/>
                                </a:moveTo>
                                <a:lnTo>
                                  <a:pt x="469760" y="0"/>
                                </a:lnTo>
                                <a:lnTo>
                                  <a:pt x="455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082"/>
                                </a:lnTo>
                                <a:lnTo>
                                  <a:pt x="0" y="757339"/>
                                </a:lnTo>
                                <a:lnTo>
                                  <a:pt x="0" y="773772"/>
                                </a:lnTo>
                                <a:lnTo>
                                  <a:pt x="477977" y="315341"/>
                                </a:lnTo>
                                <a:lnTo>
                                  <a:pt x="484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04438" y="949339"/>
                            <a:ext cx="3517900" cy="131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0" h="1317625">
                                <a:moveTo>
                                  <a:pt x="3517426" y="1317611"/>
                                </a:moveTo>
                                <a:lnTo>
                                  <a:pt x="56300" y="1317611"/>
                                </a:lnTo>
                                <a:lnTo>
                                  <a:pt x="39491" y="1283235"/>
                                </a:lnTo>
                                <a:lnTo>
                                  <a:pt x="23694" y="1241555"/>
                                </a:lnTo>
                                <a:lnTo>
                                  <a:pt x="11847" y="1198864"/>
                                </a:lnTo>
                                <a:lnTo>
                                  <a:pt x="3949" y="1155451"/>
                                </a:lnTo>
                                <a:lnTo>
                                  <a:pt x="0" y="1111605"/>
                                </a:lnTo>
                                <a:lnTo>
                                  <a:pt x="0" y="1067614"/>
                                </a:lnTo>
                                <a:lnTo>
                                  <a:pt x="3949" y="1023768"/>
                                </a:lnTo>
                                <a:lnTo>
                                  <a:pt x="11847" y="980355"/>
                                </a:lnTo>
                                <a:lnTo>
                                  <a:pt x="23694" y="937664"/>
                                </a:lnTo>
                                <a:lnTo>
                                  <a:pt x="39491" y="895984"/>
                                </a:lnTo>
                                <a:lnTo>
                                  <a:pt x="59236" y="855604"/>
                                </a:lnTo>
                                <a:lnTo>
                                  <a:pt x="82931" y="816813"/>
                                </a:lnTo>
                                <a:lnTo>
                                  <a:pt x="110575" y="779899"/>
                                </a:lnTo>
                                <a:lnTo>
                                  <a:pt x="142168" y="745152"/>
                                </a:lnTo>
                                <a:lnTo>
                                  <a:pt x="887321" y="0"/>
                                </a:lnTo>
                                <a:lnTo>
                                  <a:pt x="2200228" y="413"/>
                                </a:lnTo>
                                <a:lnTo>
                                  <a:pt x="3517426" y="1317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90082" y="934866"/>
                            <a:ext cx="3549015" cy="1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015" h="1332230">
                                <a:moveTo>
                                  <a:pt x="87545" y="1332084"/>
                                </a:moveTo>
                                <a:lnTo>
                                  <a:pt x="40607" y="1303614"/>
                                </a:lnTo>
                                <a:lnTo>
                                  <a:pt x="24364" y="1260674"/>
                                </a:lnTo>
                                <a:lnTo>
                                  <a:pt x="12182" y="1216683"/>
                                </a:lnTo>
                                <a:lnTo>
                                  <a:pt x="4060" y="1171943"/>
                                </a:lnTo>
                                <a:lnTo>
                                  <a:pt x="0" y="1126753"/>
                                </a:lnTo>
                                <a:lnTo>
                                  <a:pt x="0" y="1081412"/>
                                </a:lnTo>
                                <a:lnTo>
                                  <a:pt x="4060" y="1036222"/>
                                </a:lnTo>
                                <a:lnTo>
                                  <a:pt x="12182" y="991482"/>
                                </a:lnTo>
                                <a:lnTo>
                                  <a:pt x="24364" y="947491"/>
                                </a:lnTo>
                                <a:lnTo>
                                  <a:pt x="40607" y="904551"/>
                                </a:lnTo>
                                <a:lnTo>
                                  <a:pt x="60911" y="862960"/>
                                </a:lnTo>
                                <a:lnTo>
                                  <a:pt x="85275" y="823019"/>
                                </a:lnTo>
                                <a:lnTo>
                                  <a:pt x="113700" y="785028"/>
                                </a:lnTo>
                                <a:lnTo>
                                  <a:pt x="146186" y="749287"/>
                                </a:lnTo>
                                <a:lnTo>
                                  <a:pt x="895474" y="0"/>
                                </a:lnTo>
                                <a:lnTo>
                                  <a:pt x="936825" y="0"/>
                                </a:lnTo>
                                <a:lnTo>
                                  <a:pt x="166862" y="769963"/>
                                </a:lnTo>
                                <a:lnTo>
                                  <a:pt x="134516" y="805770"/>
                                </a:lnTo>
                                <a:lnTo>
                                  <a:pt x="106482" y="843961"/>
                                </a:lnTo>
                                <a:lnTo>
                                  <a:pt x="82762" y="884194"/>
                                </a:lnTo>
                                <a:lnTo>
                                  <a:pt x="63354" y="926129"/>
                                </a:lnTo>
                                <a:lnTo>
                                  <a:pt x="48259" y="969426"/>
                                </a:lnTo>
                                <a:lnTo>
                                  <a:pt x="37477" y="1013744"/>
                                </a:lnTo>
                                <a:lnTo>
                                  <a:pt x="31008" y="1058743"/>
                                </a:lnTo>
                                <a:lnTo>
                                  <a:pt x="28851" y="1104082"/>
                                </a:lnTo>
                                <a:lnTo>
                                  <a:pt x="31008" y="1149422"/>
                                </a:lnTo>
                                <a:lnTo>
                                  <a:pt x="37477" y="1194421"/>
                                </a:lnTo>
                                <a:lnTo>
                                  <a:pt x="48259" y="1238739"/>
                                </a:lnTo>
                                <a:lnTo>
                                  <a:pt x="63354" y="1282036"/>
                                </a:lnTo>
                                <a:lnTo>
                                  <a:pt x="82762" y="1323971"/>
                                </a:lnTo>
                                <a:lnTo>
                                  <a:pt x="87545" y="1332084"/>
                                </a:lnTo>
                                <a:close/>
                              </a:path>
                              <a:path w="3549015" h="1332230">
                                <a:moveTo>
                                  <a:pt x="3548546" y="1332084"/>
                                </a:moveTo>
                                <a:lnTo>
                                  <a:pt x="3511106" y="1332084"/>
                                </a:lnTo>
                                <a:lnTo>
                                  <a:pt x="2208381" y="29359"/>
                                </a:lnTo>
                                <a:lnTo>
                                  <a:pt x="907466" y="29359"/>
                                </a:lnTo>
                                <a:lnTo>
                                  <a:pt x="936825" y="0"/>
                                </a:lnTo>
                                <a:lnTo>
                                  <a:pt x="2216462" y="0"/>
                                </a:lnTo>
                                <a:lnTo>
                                  <a:pt x="3548546" y="1332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D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97419" y="404799"/>
                            <a:ext cx="3022081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DCD4B" w14:textId="07C36EA1" w:rsidR="00AB7183" w:rsidRDefault="006E2109">
                              <w:pPr>
                                <w:spacing w:line="700" w:lineRule="exact"/>
                                <w:rPr>
                                  <w:rFonts w:ascii="Lucida Sans Unicode"/>
                                  <w:sz w:val="5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383838"/>
                                  <w:spacing w:val="-2"/>
                                  <w:sz w:val="50"/>
                                </w:rPr>
                                <w:t>June</w:t>
                              </w:r>
                              <w:r w:rsidR="00203F97">
                                <w:rPr>
                                  <w:rFonts w:ascii="Lucida Sans Unicode"/>
                                  <w:color w:val="383838"/>
                                  <w:spacing w:val="-34"/>
                                  <w:sz w:val="50"/>
                                </w:rPr>
                                <w:t xml:space="preserve"> </w:t>
                              </w:r>
                              <w:r w:rsidR="00203F97">
                                <w:rPr>
                                  <w:rFonts w:ascii="Lucida Sans Unicode"/>
                                  <w:color w:val="383838"/>
                                  <w:spacing w:val="-9"/>
                                  <w:sz w:val="50"/>
                                </w:rPr>
                                <w:t>202</w:t>
                              </w:r>
                              <w:r w:rsidR="003B6F89">
                                <w:rPr>
                                  <w:rFonts w:ascii="Lucida Sans Unicode"/>
                                  <w:color w:val="383838"/>
                                  <w:spacing w:val="-9"/>
                                  <w:sz w:val="5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97450" y="730024"/>
                            <a:ext cx="1701164" cy="744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DCD4C" w14:textId="77777777" w:rsidR="00AB7183" w:rsidRDefault="00203F97">
                              <w:pPr>
                                <w:spacing w:line="1136" w:lineRule="exact"/>
                                <w:rPr>
                                  <w:rFonts w:ascii="Arial Black"/>
                                  <w:sz w:val="83"/>
                                </w:rPr>
                              </w:pPr>
                              <w:r>
                                <w:rPr>
                                  <w:rFonts w:ascii="Arial Black"/>
                                  <w:color w:val="383838"/>
                                  <w:spacing w:val="-2"/>
                                  <w:w w:val="90"/>
                                  <w:sz w:val="83"/>
                                </w:rPr>
                                <w:t>Parish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97450" y="1208712"/>
                            <a:ext cx="1803400" cy="744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DCD4D" w14:textId="77777777" w:rsidR="00AB7183" w:rsidRDefault="00203F97">
                              <w:pPr>
                                <w:spacing w:line="1136" w:lineRule="exact"/>
                                <w:rPr>
                                  <w:rFonts w:ascii="Arial Black"/>
                                  <w:sz w:val="83"/>
                                </w:rPr>
                              </w:pPr>
                              <w:r>
                                <w:rPr>
                                  <w:rFonts w:ascii="Arial Black"/>
                                  <w:color w:val="383838"/>
                                  <w:spacing w:val="-2"/>
                                  <w:w w:val="90"/>
                                  <w:sz w:val="83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DCD29" id="Group 1" o:spid="_x0000_s1026" style="position:absolute;margin-left:0;margin-top:27.5pt;width:595.55pt;height:178.5pt;z-index:15729664;mso-wrap-distance-left:0;mso-wrap-distance-right:0;mso-position-horizontal:center;mso-position-horizontal-relative:margin;mso-position-vertical-relative:page" coordsize="75632,2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">
                <v:shape id="Graphic 2" o:spid="_x0000_s1027" style="position:absolute;width:75628;height:22669;visibility:visible;mso-wrap-style:square;v-text-anchor:top" coordsize="7562850,226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" path="m7562849,2266949l,2266949,,,7562849,r,2266949xe" fillcolor="#ececec" stroked="f">
                  <v:path arrowok="t"/>
                </v:shape>
                <v:shape id="Graphic 3" o:spid="_x0000_s1028" style="position:absolute;left:48886;width:26746;height:22669;visibility:visible;mso-wrap-style:square;v-text-anchor:top" coordsize="2674620,226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" path="m2674213,50l934008,,,933500,,2052599r5638,39179l16662,2137257r9157,26607l31711,2181021r18885,41847l73101,2262594r3022,4356l94183,2266950r17196,l2674213,2266950r,-2237626l2674213,14693r,-14643xe" fillcolor="#92d050" stroked="f">
                  <v:path arrowok="t"/>
                </v:shape>
                <v:shape id="Graphic 4" o:spid="_x0000_s1029" style="position:absolute;width:8064;height:7734;visibility:visible;mso-wrap-style:square;v-text-anchor:top" coordsize="806450,77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" path="m806196,l789063,,767943,,,,,736523r,20257l,773214,806196,xe" fillcolor="#52dea6" stroked="f">
                  <v:path arrowok="t"/>
                </v:shape>
                <v:shape id="Graphic 5" o:spid="_x0000_s1030" style="position:absolute;width:4851;height:7740;visibility:visible;mso-wrap-style:square;v-text-anchor:top" coordsize="485140,774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" path="m484555,l469760,,455193,,,,,737082r,20257l,773772,477977,315341,484555,xe" fillcolor="#00b050" stroked="f">
                  <v:path arrowok="t"/>
                </v:shape>
                <v:shape id="Graphic 6" o:spid="_x0000_s1031" style="position:absolute;left:40044;top:9493;width:35179;height:13176;visibility:visible;mso-wrap-style:square;v-text-anchor:top" coordsize="3517900,131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" path="m3517426,1317611r-3461126,l39491,1283235,23694,1241555,11847,1198864,3949,1155451,,1111605r,-43991l3949,1023768r7898,-43413l23694,937664,39491,895984,59236,855604,82931,816813r27644,-36914l142168,745152,887321,,2200228,413,3517426,1317611xe" fillcolor="#00b050" stroked="f">
                  <v:path arrowok="t"/>
                </v:shape>
                <v:shape id="Graphic 7" o:spid="_x0000_s1032" style="position:absolute;left:39900;top:9348;width:35490;height:13322;visibility:visible;mso-wrap-style:square;v-text-anchor:top" coordsize="3549015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" path="m87545,1332084l40607,1303614,24364,1260674,12182,1216683,4060,1171943,,1126753r,-45341l4060,1036222r8122,-44740l24364,947491,40607,904551,60911,862960,85275,823019r28425,-37991l146186,749287,895474,r41351,l166862,769963r-32346,35807l106482,843961,82762,884194,63354,926129,48259,969426r-10782,44318l31008,1058743r-2157,45339l31008,1149422r6469,44999l48259,1238739r15095,43297l82762,1323971r4783,8113xem3548546,1332084r-37440,l2208381,29359r-1300915,l936825,,2216462,,3548546,1332084xe" fillcolor="#52dea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5974;top:4047;width:30221;height:4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0FDCD4B" w14:textId="07C36EA1" w:rsidR="00AB7183" w:rsidRDefault="006E2109">
                        <w:pPr>
                          <w:spacing w:line="700" w:lineRule="exact"/>
                          <w:rPr>
                            <w:rFonts w:ascii="Lucida Sans Unicode"/>
                            <w:sz w:val="50"/>
                          </w:rPr>
                        </w:pPr>
                        <w:r>
                          <w:rPr>
                            <w:rFonts w:ascii="Lucida Sans Unicode"/>
                            <w:color w:val="383838"/>
                            <w:spacing w:val="-2"/>
                            <w:sz w:val="50"/>
                          </w:rPr>
                          <w:t>June</w:t>
                        </w:r>
                        <w:r w:rsidR="00203F97">
                          <w:rPr>
                            <w:rFonts w:ascii="Lucida Sans Unicode"/>
                            <w:color w:val="383838"/>
                            <w:spacing w:val="-34"/>
                            <w:sz w:val="50"/>
                          </w:rPr>
                          <w:t xml:space="preserve"> </w:t>
                        </w:r>
                        <w:r w:rsidR="00203F97">
                          <w:rPr>
                            <w:rFonts w:ascii="Lucida Sans Unicode"/>
                            <w:color w:val="383838"/>
                            <w:spacing w:val="-9"/>
                            <w:sz w:val="50"/>
                          </w:rPr>
                          <w:t>202</w:t>
                        </w:r>
                        <w:r w:rsidR="003B6F89">
                          <w:rPr>
                            <w:rFonts w:ascii="Lucida Sans Unicode"/>
                            <w:color w:val="383838"/>
                            <w:spacing w:val="-9"/>
                            <w:sz w:val="50"/>
                          </w:rPr>
                          <w:t>6</w:t>
                        </w:r>
                      </w:p>
                    </w:txbxContent>
                  </v:textbox>
                </v:shape>
                <v:shape id="Textbox 10" o:spid="_x0000_s1034" type="#_x0000_t202" style="position:absolute;left:5974;top:7300;width:17012;height:7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0FDCD4C" w14:textId="77777777" w:rsidR="00AB7183" w:rsidRDefault="00203F97">
                        <w:pPr>
                          <w:spacing w:line="1136" w:lineRule="exact"/>
                          <w:rPr>
                            <w:rFonts w:ascii="Arial Black"/>
                            <w:sz w:val="83"/>
                          </w:rPr>
                        </w:pPr>
                        <w:r>
                          <w:rPr>
                            <w:rFonts w:ascii="Arial Black"/>
                            <w:color w:val="383838"/>
                            <w:spacing w:val="-2"/>
                            <w:w w:val="90"/>
                            <w:sz w:val="83"/>
                          </w:rPr>
                          <w:t>Parish</w:t>
                        </w:r>
                      </w:p>
                    </w:txbxContent>
                  </v:textbox>
                </v:shape>
                <v:shape id="Textbox 11" o:spid="_x0000_s1035" type="#_x0000_t202" style="position:absolute;left:5974;top:12087;width:18034;height:7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0FDCD4D" w14:textId="77777777" w:rsidR="00AB7183" w:rsidRDefault="00203F97">
                        <w:pPr>
                          <w:spacing w:line="1136" w:lineRule="exact"/>
                          <w:rPr>
                            <w:rFonts w:ascii="Arial Black"/>
                            <w:sz w:val="83"/>
                          </w:rPr>
                        </w:pPr>
                        <w:r>
                          <w:rPr>
                            <w:rFonts w:ascii="Arial Black"/>
                            <w:color w:val="383838"/>
                            <w:spacing w:val="-2"/>
                            <w:w w:val="90"/>
                            <w:sz w:val="83"/>
                          </w:rPr>
                          <w:t>Report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50FDCCF3" w14:textId="67CBB22C" w:rsidR="00AB7183" w:rsidRDefault="00AB7183">
      <w:pPr>
        <w:pStyle w:val="BodyText"/>
        <w:rPr>
          <w:rFonts w:ascii="Times New Roman"/>
          <w:sz w:val="26"/>
        </w:rPr>
      </w:pPr>
    </w:p>
    <w:p w14:paraId="50FDCCF4" w14:textId="76C82DD5" w:rsidR="00AB7183" w:rsidRDefault="00AB7183">
      <w:pPr>
        <w:pStyle w:val="BodyText"/>
        <w:rPr>
          <w:rFonts w:ascii="Times New Roman"/>
          <w:sz w:val="26"/>
        </w:rPr>
      </w:pPr>
    </w:p>
    <w:p w14:paraId="50FDCCF5" w14:textId="481B37F4" w:rsidR="00AB7183" w:rsidRDefault="00AB7183">
      <w:pPr>
        <w:pStyle w:val="BodyText"/>
        <w:rPr>
          <w:rFonts w:ascii="Times New Roman"/>
          <w:sz w:val="26"/>
        </w:rPr>
      </w:pPr>
    </w:p>
    <w:p w14:paraId="50FDCCF6" w14:textId="77777777" w:rsidR="00AB7183" w:rsidRDefault="00AB7183">
      <w:pPr>
        <w:pStyle w:val="BodyText"/>
        <w:rPr>
          <w:rFonts w:ascii="Times New Roman"/>
          <w:sz w:val="26"/>
        </w:rPr>
      </w:pPr>
    </w:p>
    <w:p w14:paraId="50FDCCF7" w14:textId="77777777" w:rsidR="00AB7183" w:rsidRDefault="00AB7183">
      <w:pPr>
        <w:pStyle w:val="BodyText"/>
        <w:rPr>
          <w:rFonts w:ascii="Times New Roman"/>
          <w:sz w:val="26"/>
        </w:rPr>
      </w:pPr>
    </w:p>
    <w:p w14:paraId="50FDCCF8" w14:textId="77777777" w:rsidR="00AB7183" w:rsidRDefault="00AB7183">
      <w:pPr>
        <w:pStyle w:val="BodyText"/>
        <w:rPr>
          <w:rFonts w:ascii="Times New Roman"/>
          <w:sz w:val="26"/>
        </w:rPr>
      </w:pPr>
    </w:p>
    <w:p w14:paraId="50FDCCF9" w14:textId="77777777" w:rsidR="00AB7183" w:rsidRDefault="00AB7183">
      <w:pPr>
        <w:pStyle w:val="BodyText"/>
        <w:rPr>
          <w:rFonts w:ascii="Times New Roman"/>
          <w:sz w:val="26"/>
        </w:rPr>
      </w:pPr>
    </w:p>
    <w:p w14:paraId="50FDCCFA" w14:textId="77777777" w:rsidR="00AB7183" w:rsidRDefault="00AB7183">
      <w:pPr>
        <w:pStyle w:val="BodyText"/>
        <w:rPr>
          <w:rFonts w:ascii="Times New Roman"/>
          <w:sz w:val="26"/>
        </w:rPr>
      </w:pPr>
    </w:p>
    <w:p w14:paraId="50FDCCFB" w14:textId="77777777" w:rsidR="00AB7183" w:rsidRDefault="00AB7183">
      <w:pPr>
        <w:pStyle w:val="BodyText"/>
        <w:rPr>
          <w:rFonts w:ascii="Times New Roman"/>
          <w:sz w:val="26"/>
        </w:rPr>
      </w:pPr>
    </w:p>
    <w:p w14:paraId="50FDCCFC" w14:textId="77777777" w:rsidR="00AB7183" w:rsidRDefault="00AB7183">
      <w:pPr>
        <w:pStyle w:val="BodyText"/>
        <w:rPr>
          <w:rFonts w:ascii="Times New Roman"/>
          <w:sz w:val="26"/>
        </w:rPr>
      </w:pPr>
    </w:p>
    <w:p w14:paraId="50FDCCFD" w14:textId="77777777" w:rsidR="00AB7183" w:rsidRDefault="00AB7183">
      <w:pPr>
        <w:pStyle w:val="BodyText"/>
        <w:rPr>
          <w:rFonts w:ascii="Times New Roman"/>
          <w:sz w:val="26"/>
        </w:rPr>
      </w:pPr>
    </w:p>
    <w:p w14:paraId="50FDCCFF" w14:textId="77777777" w:rsidR="00AB7183" w:rsidRDefault="00AB7183">
      <w:pPr>
        <w:pStyle w:val="BodyText"/>
        <w:spacing w:before="80"/>
        <w:rPr>
          <w:rFonts w:ascii="Times New Roman"/>
          <w:sz w:val="26"/>
        </w:rPr>
      </w:pPr>
    </w:p>
    <w:p w14:paraId="50FDCD00" w14:textId="751D24E5" w:rsidR="00AB7183" w:rsidRPr="00293AE8" w:rsidRDefault="00203F97">
      <w:pPr>
        <w:spacing w:before="1"/>
        <w:ind w:left="114"/>
        <w:rPr>
          <w:b/>
          <w:sz w:val="28"/>
          <w:szCs w:val="28"/>
        </w:rPr>
      </w:pPr>
      <w:r w:rsidRPr="00293AE8">
        <w:rPr>
          <w:b/>
          <w:color w:val="383838"/>
          <w:w w:val="85"/>
          <w:sz w:val="28"/>
          <w:szCs w:val="28"/>
        </w:rPr>
        <w:t>Cllr</w:t>
      </w:r>
      <w:r w:rsidRPr="00293AE8">
        <w:rPr>
          <w:b/>
          <w:color w:val="383838"/>
          <w:spacing w:val="-7"/>
          <w:sz w:val="28"/>
          <w:szCs w:val="28"/>
        </w:rPr>
        <w:t xml:space="preserve"> </w:t>
      </w:r>
      <w:r w:rsidR="00293AE8" w:rsidRPr="00293AE8">
        <w:rPr>
          <w:b/>
          <w:color w:val="383838"/>
          <w:w w:val="85"/>
          <w:sz w:val="28"/>
          <w:szCs w:val="28"/>
        </w:rPr>
        <w:t>Matt Bentley</w:t>
      </w:r>
    </w:p>
    <w:p w14:paraId="50FDCD01" w14:textId="249D5FF1" w:rsidR="00AB7183" w:rsidRPr="00293AE8" w:rsidRDefault="00203F97" w:rsidP="00293AE8">
      <w:pPr>
        <w:spacing w:before="211" w:line="400" w:lineRule="auto"/>
        <w:ind w:left="114" w:right="3120"/>
        <w:rPr>
          <w:b/>
          <w:color w:val="383838"/>
          <w:spacing w:val="-2"/>
          <w:w w:val="90"/>
          <w:sz w:val="28"/>
          <w:szCs w:val="28"/>
        </w:rPr>
      </w:pPr>
      <w:r w:rsidRPr="00293AE8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FDCD2B" wp14:editId="50FDCD2C">
                <wp:simplePos x="0" y="0"/>
                <wp:positionH relativeFrom="page">
                  <wp:posOffset>357187</wp:posOffset>
                </wp:positionH>
                <wp:positionV relativeFrom="paragraph">
                  <wp:posOffset>827803</wp:posOffset>
                </wp:positionV>
                <wp:extent cx="68484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4E1F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33A2D" id="Graphic 12" o:spid="_x0000_s1026" style="position:absolute;margin-left:28.1pt;margin-top:65.2pt;width:53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" path="m,l6848474,e" filled="f" strokecolor="#4e1fd5" strokeweight=".26456mm">
                <v:path arrowok="t"/>
                <w10:wrap type="topAndBottom" anchorx="page"/>
              </v:shape>
            </w:pict>
          </mc:Fallback>
        </mc:AlternateContent>
      </w:r>
      <w:r w:rsidR="00293AE8" w:rsidRPr="00293AE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B317DB2" wp14:editId="44B00409">
                <wp:simplePos x="0" y="0"/>
                <wp:positionH relativeFrom="page">
                  <wp:posOffset>357187</wp:posOffset>
                </wp:positionH>
                <wp:positionV relativeFrom="paragraph">
                  <wp:posOffset>827803</wp:posOffset>
                </wp:positionV>
                <wp:extent cx="6848475" cy="1270"/>
                <wp:effectExtent l="0" t="0" r="0" b="0"/>
                <wp:wrapTopAndBottom/>
                <wp:docPr id="4822354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4E1F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ECB14" id="Graphic 12" o:spid="_x0000_s1026" style="position:absolute;margin-left:28.1pt;margin-top:65.2pt;width:539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" path="m,l6848474,e" filled="f" strokecolor="#4e1fd5" strokeweight=".26456mm">
                <v:path arrowok="t"/>
                <w10:wrap type="topAndBottom" anchorx="page"/>
              </v:shape>
            </w:pict>
          </mc:Fallback>
        </mc:AlternateContent>
      </w:r>
      <w:r w:rsidR="00293AE8" w:rsidRPr="00293AE8">
        <w:rPr>
          <w:b/>
          <w:color w:val="383838"/>
          <w:spacing w:val="-2"/>
          <w:w w:val="90"/>
          <w:sz w:val="28"/>
          <w:szCs w:val="28"/>
        </w:rPr>
        <w:t>Endeavour House, 8 Russell Road, Ipswich, IP1 2BX</w:t>
      </w:r>
      <w:r w:rsidR="00C519FE" w:rsidRPr="00293AE8">
        <w:rPr>
          <w:b/>
          <w:color w:val="383838"/>
          <w:spacing w:val="-2"/>
          <w:w w:val="90"/>
          <w:sz w:val="28"/>
          <w:szCs w:val="28"/>
        </w:rPr>
        <w:tab/>
      </w:r>
      <w:r w:rsidR="00C519FE" w:rsidRPr="00293AE8">
        <w:rPr>
          <w:b/>
          <w:color w:val="383838"/>
          <w:spacing w:val="-2"/>
          <w:w w:val="90"/>
          <w:sz w:val="28"/>
          <w:szCs w:val="28"/>
        </w:rPr>
        <w:tab/>
      </w:r>
      <w:r w:rsidR="00C519FE" w:rsidRPr="00293AE8">
        <w:rPr>
          <w:b/>
          <w:color w:val="383838"/>
          <w:spacing w:val="-2"/>
          <w:w w:val="90"/>
          <w:sz w:val="28"/>
          <w:szCs w:val="28"/>
        </w:rPr>
        <w:tab/>
      </w:r>
      <w:r w:rsidR="00C519FE" w:rsidRPr="00293AE8">
        <w:rPr>
          <w:b/>
          <w:color w:val="383838"/>
          <w:spacing w:val="-2"/>
          <w:w w:val="90"/>
          <w:sz w:val="28"/>
          <w:szCs w:val="28"/>
        </w:rPr>
        <w:tab/>
      </w:r>
      <w:r w:rsidR="00960FE6" w:rsidRPr="00293AE8">
        <w:rPr>
          <w:b/>
          <w:color w:val="383838"/>
          <w:spacing w:val="-2"/>
          <w:w w:val="90"/>
          <w:sz w:val="28"/>
          <w:szCs w:val="28"/>
        </w:rPr>
        <w:t xml:space="preserve"> </w:t>
      </w:r>
      <w:r w:rsidR="00293AE8" w:rsidRPr="00293AE8">
        <w:rPr>
          <w:rFonts w:eastAsia="Times New Roman"/>
          <w:b/>
          <w:color w:val="000000"/>
          <w:sz w:val="24"/>
          <w:szCs w:val="24"/>
          <w:lang w:eastAsia="en-GB"/>
        </w:rPr>
        <w:t>07889036492</w:t>
      </w:r>
      <w:r w:rsidR="00960FE6" w:rsidRPr="00293AE8">
        <w:rPr>
          <w:b/>
          <w:color w:val="383838"/>
          <w:spacing w:val="-2"/>
          <w:w w:val="90"/>
          <w:sz w:val="28"/>
          <w:szCs w:val="28"/>
        </w:rPr>
        <w:t xml:space="preserve"> </w:t>
      </w:r>
      <w:r w:rsidR="00293AE8" w:rsidRPr="00293AE8">
        <w:rPr>
          <w:b/>
          <w:color w:val="383838"/>
          <w:spacing w:val="-2"/>
          <w:w w:val="90"/>
          <w:sz w:val="28"/>
          <w:szCs w:val="28"/>
        </w:rPr>
        <w:t xml:space="preserve">  Matt.Bentley@suffolk.gov.uk</w:t>
      </w:r>
    </w:p>
    <w:p w14:paraId="374B1652" w14:textId="77777777" w:rsidR="00012229" w:rsidRDefault="00012229" w:rsidP="00012229">
      <w:pPr>
        <w:widowControl/>
        <w:autoSpaceDE/>
        <w:autoSpaceDN/>
        <w:spacing w:after="160"/>
        <w:textAlignment w:val="baseline"/>
        <w:rPr>
          <w:rFonts w:eastAsia="Times New Roman"/>
          <w:b/>
          <w:bCs/>
          <w:color w:val="000000"/>
          <w:sz w:val="24"/>
          <w:szCs w:val="24"/>
          <w:lang w:val="en-GB" w:eastAsia="en-GB"/>
        </w:rPr>
      </w:pPr>
    </w:p>
    <w:p w14:paraId="520ED626" w14:textId="42A8F8E1" w:rsidR="00220D50" w:rsidRDefault="00F3613C" w:rsidP="00220D50">
      <w:pPr>
        <w:widowControl/>
        <w:autoSpaceDE/>
        <w:spacing w:after="160"/>
        <w:textAlignment w:val="baseline"/>
        <w:rPr>
          <w:rFonts w:eastAsia="Aptos"/>
          <w:b/>
          <w:bCs/>
          <w:color w:val="000000"/>
          <w:sz w:val="24"/>
          <w:szCs w:val="24"/>
          <w:lang w:val="en-GB" w:eastAsia="en-GB"/>
        </w:rPr>
      </w:pPr>
      <w:r>
        <w:rPr>
          <w:rFonts w:eastAsia="Aptos"/>
          <w:b/>
          <w:bCs/>
          <w:color w:val="000000"/>
          <w:sz w:val="24"/>
          <w:szCs w:val="24"/>
          <w:lang w:val="en-GB" w:eastAsia="en-GB"/>
        </w:rPr>
        <w:t>Post-16 Travel Policy Agreed for 2026-27</w:t>
      </w:r>
    </w:p>
    <w:p w14:paraId="1E3A6196" w14:textId="1828E11E" w:rsidR="00220D50" w:rsidRDefault="00F3613C" w:rsidP="00220D50">
      <w:pPr>
        <w:widowControl/>
        <w:autoSpaceDE/>
        <w:spacing w:after="160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  <w:r>
        <w:rPr>
          <w:rFonts w:eastAsia="Aptos"/>
          <w:color w:val="000000"/>
          <w:sz w:val="24"/>
          <w:szCs w:val="24"/>
          <w:lang w:val="en-GB" w:eastAsia="en-GB"/>
        </w:rPr>
        <w:t xml:space="preserve">At Cabinet on Tuesday 16 June, </w:t>
      </w:r>
      <w:r w:rsidR="00BB7017">
        <w:rPr>
          <w:rFonts w:eastAsia="Aptos"/>
          <w:color w:val="000000"/>
          <w:sz w:val="24"/>
          <w:szCs w:val="24"/>
          <w:lang w:val="en-GB" w:eastAsia="en-GB"/>
        </w:rPr>
        <w:t xml:space="preserve">the </w:t>
      </w:r>
      <w:r w:rsidR="00E64871">
        <w:rPr>
          <w:rFonts w:eastAsia="Aptos"/>
          <w:color w:val="000000"/>
          <w:sz w:val="24"/>
          <w:szCs w:val="24"/>
          <w:lang w:val="en-GB" w:eastAsia="en-GB"/>
        </w:rPr>
        <w:t xml:space="preserve">council considered the proposed Post-16 Travel Policy for the academic year 2026-27. </w:t>
      </w:r>
      <w:r w:rsidR="00840FD3">
        <w:rPr>
          <w:rFonts w:eastAsia="Aptos"/>
          <w:color w:val="000000"/>
          <w:sz w:val="24"/>
          <w:szCs w:val="24"/>
          <w:lang w:val="en-GB" w:eastAsia="en-GB"/>
        </w:rPr>
        <w:t xml:space="preserve">The council is required to publish an annual policy to set out the charges for </w:t>
      </w:r>
      <w:r w:rsidR="0015629E">
        <w:rPr>
          <w:rFonts w:eastAsia="Aptos"/>
          <w:color w:val="000000"/>
          <w:sz w:val="24"/>
          <w:szCs w:val="24"/>
          <w:lang w:val="en-GB" w:eastAsia="en-GB"/>
        </w:rPr>
        <w:t>students over 16, as it receives no funding from the government to provide travel</w:t>
      </w:r>
      <w:r w:rsidR="003070F8">
        <w:rPr>
          <w:rFonts w:eastAsia="Aptos"/>
          <w:color w:val="000000"/>
          <w:sz w:val="24"/>
          <w:szCs w:val="24"/>
          <w:lang w:val="en-GB" w:eastAsia="en-GB"/>
        </w:rPr>
        <w:t xml:space="preserve"> for them</w:t>
      </w:r>
      <w:r w:rsidR="008B40B7">
        <w:rPr>
          <w:rFonts w:eastAsia="Aptos"/>
          <w:color w:val="000000"/>
          <w:sz w:val="24"/>
          <w:szCs w:val="24"/>
          <w:lang w:val="en-GB" w:eastAsia="en-GB"/>
        </w:rPr>
        <w:t xml:space="preserve"> – despite it now being a legal requirement for young people to be in education or training </w:t>
      </w:r>
      <w:r w:rsidR="00202483">
        <w:rPr>
          <w:rFonts w:eastAsia="Aptos"/>
          <w:color w:val="000000"/>
          <w:sz w:val="24"/>
          <w:szCs w:val="24"/>
          <w:lang w:val="en-GB" w:eastAsia="en-GB"/>
        </w:rPr>
        <w:t>until they are 18.</w:t>
      </w:r>
      <w:r w:rsidR="00F06E51">
        <w:rPr>
          <w:rFonts w:eastAsia="Aptos"/>
          <w:color w:val="000000"/>
          <w:sz w:val="24"/>
          <w:szCs w:val="24"/>
          <w:lang w:val="en-GB" w:eastAsia="en-GB"/>
        </w:rPr>
        <w:t xml:space="preserve"> The council consulted on the new policy in March 2026, with no change</w:t>
      </w:r>
      <w:r w:rsidR="00EA3749">
        <w:rPr>
          <w:rFonts w:eastAsia="Aptos"/>
          <w:color w:val="000000"/>
          <w:sz w:val="24"/>
          <w:szCs w:val="24"/>
          <w:lang w:val="en-GB" w:eastAsia="en-GB"/>
        </w:rPr>
        <w:t>s to charging proposed</w:t>
      </w:r>
      <w:r w:rsidR="001031FC">
        <w:rPr>
          <w:rFonts w:eastAsia="Aptos"/>
          <w:color w:val="000000"/>
          <w:sz w:val="24"/>
          <w:szCs w:val="24"/>
          <w:lang w:val="en-GB" w:eastAsia="en-GB"/>
        </w:rPr>
        <w:t xml:space="preserve"> </w:t>
      </w:r>
      <w:r w:rsidR="00C5216F">
        <w:rPr>
          <w:rFonts w:eastAsia="Aptos"/>
          <w:color w:val="000000"/>
          <w:sz w:val="24"/>
          <w:szCs w:val="24"/>
          <w:lang w:val="en-GB" w:eastAsia="en-GB"/>
        </w:rPr>
        <w:t xml:space="preserve">for the second year in a row. The </w:t>
      </w:r>
      <w:r w:rsidR="00393459">
        <w:rPr>
          <w:rFonts w:eastAsia="Aptos"/>
          <w:color w:val="000000"/>
          <w:sz w:val="24"/>
          <w:szCs w:val="24"/>
          <w:lang w:val="en-GB" w:eastAsia="en-GB"/>
        </w:rPr>
        <w:t xml:space="preserve">charges therefore remain: </w:t>
      </w:r>
    </w:p>
    <w:p w14:paraId="1AB79E4E" w14:textId="77777777" w:rsidR="00430C97" w:rsidRPr="00430C97" w:rsidRDefault="00430C97" w:rsidP="00430C97">
      <w:pPr>
        <w:widowControl/>
        <w:numPr>
          <w:ilvl w:val="0"/>
          <w:numId w:val="13"/>
        </w:numPr>
        <w:autoSpaceDE/>
        <w:ind w:left="714" w:hanging="357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  <w:r w:rsidRPr="00430C97">
        <w:rPr>
          <w:rFonts w:eastAsia="Aptos"/>
          <w:color w:val="000000"/>
          <w:sz w:val="24"/>
          <w:szCs w:val="24"/>
          <w:lang w:val="en-GB" w:eastAsia="en-GB"/>
        </w:rPr>
        <w:t>£1,050 for a mainstream seat</w:t>
      </w:r>
    </w:p>
    <w:p w14:paraId="1140CE76" w14:textId="6D92D297" w:rsidR="00430C97" w:rsidRPr="00430C97" w:rsidRDefault="00430C97" w:rsidP="00430C97">
      <w:pPr>
        <w:widowControl/>
        <w:numPr>
          <w:ilvl w:val="0"/>
          <w:numId w:val="14"/>
        </w:numPr>
        <w:autoSpaceDE/>
        <w:ind w:left="714" w:hanging="357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  <w:r w:rsidRPr="00430C97">
        <w:rPr>
          <w:rFonts w:eastAsia="Aptos"/>
          <w:color w:val="000000"/>
          <w:sz w:val="24"/>
          <w:szCs w:val="24"/>
          <w:lang w:val="en-GB" w:eastAsia="en-GB"/>
        </w:rPr>
        <w:t>£780 for students with S</w:t>
      </w:r>
      <w:r>
        <w:rPr>
          <w:rFonts w:eastAsia="Aptos"/>
          <w:color w:val="000000"/>
          <w:sz w:val="24"/>
          <w:szCs w:val="24"/>
          <w:lang w:val="en-GB" w:eastAsia="en-GB"/>
        </w:rPr>
        <w:t xml:space="preserve">pecial </w:t>
      </w:r>
      <w:r w:rsidRPr="00430C97">
        <w:rPr>
          <w:rFonts w:eastAsia="Aptos"/>
          <w:color w:val="000000"/>
          <w:sz w:val="24"/>
          <w:szCs w:val="24"/>
          <w:lang w:val="en-GB" w:eastAsia="en-GB"/>
        </w:rPr>
        <w:t>E</w:t>
      </w:r>
      <w:r>
        <w:rPr>
          <w:rFonts w:eastAsia="Aptos"/>
          <w:color w:val="000000"/>
          <w:sz w:val="24"/>
          <w:szCs w:val="24"/>
          <w:lang w:val="en-GB" w:eastAsia="en-GB"/>
        </w:rPr>
        <w:t xml:space="preserve">ducational </w:t>
      </w:r>
      <w:r w:rsidRPr="00430C97">
        <w:rPr>
          <w:rFonts w:eastAsia="Aptos"/>
          <w:color w:val="000000"/>
          <w:sz w:val="24"/>
          <w:szCs w:val="24"/>
          <w:lang w:val="en-GB" w:eastAsia="en-GB"/>
        </w:rPr>
        <w:t>N</w:t>
      </w:r>
      <w:r>
        <w:rPr>
          <w:rFonts w:eastAsia="Aptos"/>
          <w:color w:val="000000"/>
          <w:sz w:val="24"/>
          <w:szCs w:val="24"/>
          <w:lang w:val="en-GB" w:eastAsia="en-GB"/>
        </w:rPr>
        <w:t xml:space="preserve">eeds and </w:t>
      </w:r>
      <w:r w:rsidRPr="00430C97">
        <w:rPr>
          <w:rFonts w:eastAsia="Aptos"/>
          <w:color w:val="000000"/>
          <w:sz w:val="24"/>
          <w:szCs w:val="24"/>
          <w:lang w:val="en-GB" w:eastAsia="en-GB"/>
        </w:rPr>
        <w:t>D</w:t>
      </w:r>
      <w:r>
        <w:rPr>
          <w:rFonts w:eastAsia="Aptos"/>
          <w:color w:val="000000"/>
          <w:sz w:val="24"/>
          <w:szCs w:val="24"/>
          <w:lang w:val="en-GB" w:eastAsia="en-GB"/>
        </w:rPr>
        <w:t>isabilities</w:t>
      </w:r>
      <w:r w:rsidR="00011E45">
        <w:rPr>
          <w:rFonts w:eastAsia="Aptos"/>
          <w:color w:val="000000"/>
          <w:sz w:val="24"/>
          <w:szCs w:val="24"/>
          <w:lang w:val="en-GB" w:eastAsia="en-GB"/>
        </w:rPr>
        <w:t xml:space="preserve"> (SEND)</w:t>
      </w:r>
    </w:p>
    <w:p w14:paraId="7E3D3A36" w14:textId="55EA0209" w:rsidR="00430C97" w:rsidRPr="00430C97" w:rsidRDefault="00430C97" w:rsidP="00430C97">
      <w:pPr>
        <w:widowControl/>
        <w:numPr>
          <w:ilvl w:val="0"/>
          <w:numId w:val="14"/>
        </w:numPr>
        <w:autoSpaceDE/>
        <w:ind w:left="714" w:hanging="357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  <w:r>
        <w:rPr>
          <w:rFonts w:eastAsia="Aptos"/>
          <w:color w:val="000000"/>
          <w:sz w:val="24"/>
          <w:szCs w:val="24"/>
          <w:lang w:val="en-GB" w:eastAsia="en-GB"/>
        </w:rPr>
        <w:t xml:space="preserve">The </w:t>
      </w:r>
      <w:r w:rsidRPr="00430C97">
        <w:rPr>
          <w:rFonts w:eastAsia="Aptos"/>
          <w:color w:val="000000"/>
          <w:sz w:val="24"/>
          <w:szCs w:val="24"/>
          <w:lang w:val="en-GB" w:eastAsia="en-GB"/>
        </w:rPr>
        <w:t>50% discount remains in place for:</w:t>
      </w:r>
    </w:p>
    <w:p w14:paraId="0DEF3669" w14:textId="3968D1AF" w:rsidR="00430C97" w:rsidRPr="00430C97" w:rsidRDefault="00430C97" w:rsidP="00430C97">
      <w:pPr>
        <w:widowControl/>
        <w:autoSpaceDE/>
        <w:ind w:left="714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  <w:r w:rsidRPr="00430C97">
        <w:rPr>
          <w:rFonts w:eastAsia="Aptos"/>
          <w:color w:val="000000"/>
          <w:sz w:val="24"/>
          <w:szCs w:val="24"/>
          <w:lang w:val="en-GB" w:eastAsia="en-GB"/>
        </w:rPr>
        <w:t>Students from low-income families receiving Free School Meals</w:t>
      </w:r>
    </w:p>
    <w:p w14:paraId="2D071950" w14:textId="5A7E16A4" w:rsidR="00430C97" w:rsidRDefault="00430C97" w:rsidP="00430C97">
      <w:pPr>
        <w:widowControl/>
        <w:autoSpaceDE/>
        <w:ind w:left="714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  <w:r w:rsidRPr="00430C97">
        <w:rPr>
          <w:rFonts w:eastAsia="Aptos"/>
          <w:color w:val="000000"/>
          <w:sz w:val="24"/>
          <w:szCs w:val="24"/>
          <w:lang w:val="en-GB" w:eastAsia="en-GB"/>
        </w:rPr>
        <w:t xml:space="preserve">Students with </w:t>
      </w:r>
      <w:r w:rsidR="00011E45">
        <w:rPr>
          <w:rFonts w:eastAsia="Aptos"/>
          <w:color w:val="000000"/>
          <w:sz w:val="24"/>
          <w:szCs w:val="24"/>
          <w:lang w:val="en-GB" w:eastAsia="en-GB"/>
        </w:rPr>
        <w:t xml:space="preserve">an </w:t>
      </w:r>
      <w:r w:rsidRPr="00430C97">
        <w:rPr>
          <w:rFonts w:eastAsia="Aptos"/>
          <w:color w:val="000000"/>
          <w:sz w:val="24"/>
          <w:szCs w:val="24"/>
          <w:lang w:val="en-GB" w:eastAsia="en-GB"/>
        </w:rPr>
        <w:t>EHCP or SEND (including those without</w:t>
      </w:r>
      <w:r w:rsidR="00011E45">
        <w:rPr>
          <w:rFonts w:eastAsia="Aptos"/>
          <w:color w:val="000000"/>
          <w:sz w:val="24"/>
          <w:szCs w:val="24"/>
          <w:lang w:val="en-GB" w:eastAsia="en-GB"/>
        </w:rPr>
        <w:t xml:space="preserve"> an</w:t>
      </w:r>
      <w:r w:rsidRPr="00430C97">
        <w:rPr>
          <w:rFonts w:eastAsia="Aptos"/>
          <w:color w:val="000000"/>
          <w:sz w:val="24"/>
          <w:szCs w:val="24"/>
          <w:lang w:val="en-GB" w:eastAsia="en-GB"/>
        </w:rPr>
        <w:t xml:space="preserve"> EHCP but unable to travel independently due to disability) who also receive </w:t>
      </w:r>
      <w:r w:rsidR="00011E45">
        <w:rPr>
          <w:rFonts w:eastAsia="Aptos"/>
          <w:color w:val="000000"/>
          <w:sz w:val="24"/>
          <w:szCs w:val="24"/>
          <w:lang w:val="en-GB" w:eastAsia="en-GB"/>
        </w:rPr>
        <w:t>Free School Meals</w:t>
      </w:r>
    </w:p>
    <w:p w14:paraId="1462AB10" w14:textId="43AB1207" w:rsidR="00011E45" w:rsidRDefault="00011E45" w:rsidP="00011E45">
      <w:pPr>
        <w:widowControl/>
        <w:autoSpaceDE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</w:p>
    <w:p w14:paraId="5B152F34" w14:textId="715490E5" w:rsidR="002C0644" w:rsidRDefault="002C0644" w:rsidP="00011E45">
      <w:pPr>
        <w:widowControl/>
        <w:autoSpaceDE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  <w:r>
        <w:rPr>
          <w:rFonts w:eastAsia="Aptos"/>
          <w:color w:val="000000"/>
          <w:sz w:val="24"/>
          <w:szCs w:val="24"/>
          <w:lang w:val="en-GB" w:eastAsia="en-GB"/>
        </w:rPr>
        <w:t>There are currently 30,471 pupils in Suffolk who are eligible for Free School Meals, a 9</w:t>
      </w:r>
      <w:r w:rsidR="001D33BE">
        <w:rPr>
          <w:rFonts w:eastAsia="Aptos"/>
          <w:color w:val="000000"/>
          <w:sz w:val="24"/>
          <w:szCs w:val="24"/>
          <w:lang w:val="en-GB" w:eastAsia="en-GB"/>
        </w:rPr>
        <w:t xml:space="preserve">1% increase since 2020. </w:t>
      </w:r>
    </w:p>
    <w:p w14:paraId="599781FE" w14:textId="77777777" w:rsidR="001D33BE" w:rsidRDefault="001D33BE" w:rsidP="00011E45">
      <w:pPr>
        <w:widowControl/>
        <w:autoSpaceDE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</w:p>
    <w:p w14:paraId="7C079A82" w14:textId="444A42F8" w:rsidR="001D33BE" w:rsidRPr="00430C97" w:rsidRDefault="001D33BE" w:rsidP="00011E45">
      <w:pPr>
        <w:widowControl/>
        <w:autoSpaceDE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  <w:r>
        <w:rPr>
          <w:rFonts w:eastAsia="Aptos"/>
          <w:color w:val="000000"/>
          <w:sz w:val="24"/>
          <w:szCs w:val="24"/>
          <w:lang w:val="en-GB" w:eastAsia="en-GB"/>
        </w:rPr>
        <w:t>Some post-16 education providers also provide bursaries which can assist families on a low income with travel costs</w:t>
      </w:r>
      <w:r w:rsidR="003B1575">
        <w:rPr>
          <w:rFonts w:eastAsia="Aptos"/>
          <w:color w:val="000000"/>
          <w:sz w:val="24"/>
          <w:szCs w:val="24"/>
          <w:lang w:val="en-GB" w:eastAsia="en-GB"/>
        </w:rPr>
        <w:t>,</w:t>
      </w:r>
      <w:r>
        <w:rPr>
          <w:rFonts w:eastAsia="Aptos"/>
          <w:color w:val="000000"/>
          <w:sz w:val="24"/>
          <w:szCs w:val="24"/>
          <w:lang w:val="en-GB" w:eastAsia="en-GB"/>
        </w:rPr>
        <w:t xml:space="preserve"> and </w:t>
      </w:r>
      <w:r w:rsidR="003B1575">
        <w:rPr>
          <w:rFonts w:eastAsia="Aptos"/>
          <w:color w:val="000000"/>
          <w:sz w:val="24"/>
          <w:szCs w:val="24"/>
          <w:lang w:val="en-GB" w:eastAsia="en-GB"/>
        </w:rPr>
        <w:t>cheaper travel may</w:t>
      </w:r>
      <w:r w:rsidR="007417B0">
        <w:rPr>
          <w:rFonts w:eastAsia="Aptos"/>
          <w:color w:val="000000"/>
          <w:sz w:val="24"/>
          <w:szCs w:val="24"/>
          <w:lang w:val="en-GB" w:eastAsia="en-GB"/>
        </w:rPr>
        <w:t xml:space="preserve"> also</w:t>
      </w:r>
      <w:r w:rsidR="003B1575">
        <w:rPr>
          <w:rFonts w:eastAsia="Aptos"/>
          <w:color w:val="000000"/>
          <w:sz w:val="24"/>
          <w:szCs w:val="24"/>
          <w:lang w:val="en-GB" w:eastAsia="en-GB"/>
        </w:rPr>
        <w:t xml:space="preserve"> be possible </w:t>
      </w:r>
      <w:r w:rsidR="0056483F">
        <w:rPr>
          <w:rFonts w:eastAsia="Aptos"/>
          <w:color w:val="000000"/>
          <w:sz w:val="24"/>
          <w:szCs w:val="24"/>
          <w:lang w:val="en-GB" w:eastAsia="en-GB"/>
        </w:rPr>
        <w:t>via</w:t>
      </w:r>
      <w:r w:rsidR="003B1575">
        <w:rPr>
          <w:rFonts w:eastAsia="Aptos"/>
          <w:color w:val="000000"/>
          <w:sz w:val="24"/>
          <w:szCs w:val="24"/>
          <w:lang w:val="en-GB" w:eastAsia="en-GB"/>
        </w:rPr>
        <w:t xml:space="preserve"> public transport in some cases</w:t>
      </w:r>
      <w:r w:rsidR="006E7A87">
        <w:rPr>
          <w:rFonts w:eastAsia="Aptos"/>
          <w:color w:val="000000"/>
          <w:sz w:val="24"/>
          <w:szCs w:val="24"/>
          <w:lang w:val="en-GB" w:eastAsia="en-GB"/>
        </w:rPr>
        <w:t>, so parents and carers</w:t>
      </w:r>
      <w:r w:rsidR="003B1575">
        <w:rPr>
          <w:rFonts w:eastAsia="Aptos"/>
          <w:color w:val="000000"/>
          <w:sz w:val="24"/>
          <w:szCs w:val="24"/>
          <w:lang w:val="en-GB" w:eastAsia="en-GB"/>
        </w:rPr>
        <w:t xml:space="preserve"> are recommended to look into these </w:t>
      </w:r>
      <w:r w:rsidR="007A7503">
        <w:rPr>
          <w:rFonts w:eastAsia="Aptos"/>
          <w:color w:val="000000"/>
          <w:sz w:val="24"/>
          <w:szCs w:val="24"/>
          <w:lang w:val="en-GB" w:eastAsia="en-GB"/>
        </w:rPr>
        <w:t>options</w:t>
      </w:r>
      <w:r w:rsidR="006E7A87">
        <w:rPr>
          <w:rFonts w:eastAsia="Aptos"/>
          <w:color w:val="000000"/>
          <w:sz w:val="24"/>
          <w:szCs w:val="24"/>
          <w:lang w:val="en-GB" w:eastAsia="en-GB"/>
        </w:rPr>
        <w:t xml:space="preserve"> too.</w:t>
      </w:r>
    </w:p>
    <w:p w14:paraId="0429D9F9" w14:textId="77777777" w:rsidR="00393459" w:rsidRDefault="00393459" w:rsidP="00220D50">
      <w:pPr>
        <w:widowControl/>
        <w:autoSpaceDE/>
        <w:spacing w:after="160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</w:p>
    <w:p w14:paraId="059BF7ED" w14:textId="57839621" w:rsidR="00220D50" w:rsidRDefault="00B470ED" w:rsidP="002C3EAE">
      <w:pPr>
        <w:widowControl/>
        <w:autoSpaceDE/>
        <w:spacing w:after="160"/>
        <w:textAlignment w:val="baseline"/>
        <w:rPr>
          <w:rFonts w:eastAsia="Aptos"/>
          <w:b/>
          <w:bCs/>
          <w:color w:val="000000"/>
          <w:sz w:val="24"/>
          <w:szCs w:val="24"/>
          <w:lang w:val="en-GB" w:eastAsia="en-GB"/>
        </w:rPr>
      </w:pPr>
      <w:r>
        <w:rPr>
          <w:rFonts w:eastAsia="Aptos"/>
          <w:b/>
          <w:bCs/>
          <w:color w:val="000000"/>
          <w:sz w:val="24"/>
          <w:szCs w:val="24"/>
          <w:lang w:val="en-GB" w:eastAsia="en-GB"/>
        </w:rPr>
        <w:t>Funding Agreed for A140 Major Road Network Planning</w:t>
      </w:r>
    </w:p>
    <w:p w14:paraId="092B87AE" w14:textId="3F614473" w:rsidR="00FB5F5D" w:rsidRDefault="007417B0" w:rsidP="002C3EAE">
      <w:pPr>
        <w:widowControl/>
        <w:autoSpaceDE/>
        <w:spacing w:after="160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  <w:r>
        <w:rPr>
          <w:rFonts w:eastAsia="Aptos"/>
          <w:color w:val="000000"/>
          <w:sz w:val="24"/>
          <w:szCs w:val="24"/>
          <w:lang w:val="en-GB" w:eastAsia="en-GB"/>
        </w:rPr>
        <w:t xml:space="preserve">Cabinet on Tuesday 16 June also </w:t>
      </w:r>
      <w:r w:rsidR="003C033B">
        <w:rPr>
          <w:rFonts w:eastAsia="Aptos"/>
          <w:color w:val="000000"/>
          <w:sz w:val="24"/>
          <w:szCs w:val="24"/>
          <w:lang w:val="en-GB" w:eastAsia="en-GB"/>
        </w:rPr>
        <w:t xml:space="preserve">agreed funding of up to £1.35 million </w:t>
      </w:r>
      <w:r w:rsidR="00E71A90">
        <w:rPr>
          <w:rFonts w:eastAsia="Aptos"/>
          <w:color w:val="000000"/>
          <w:sz w:val="24"/>
          <w:szCs w:val="24"/>
          <w:lang w:val="en-GB" w:eastAsia="en-GB"/>
        </w:rPr>
        <w:t xml:space="preserve">for the council to develop a business case for </w:t>
      </w:r>
      <w:r w:rsidR="00921DB4">
        <w:rPr>
          <w:rFonts w:eastAsia="Aptos"/>
          <w:color w:val="000000"/>
          <w:sz w:val="24"/>
          <w:szCs w:val="24"/>
          <w:lang w:val="en-GB" w:eastAsia="en-GB"/>
        </w:rPr>
        <w:t xml:space="preserve">improvements to the A140/A1120 </w:t>
      </w:r>
      <w:r w:rsidR="00E71A90">
        <w:rPr>
          <w:rFonts w:eastAsia="Aptos"/>
          <w:color w:val="000000"/>
          <w:sz w:val="24"/>
          <w:szCs w:val="24"/>
          <w:lang w:val="en-GB" w:eastAsia="en-GB"/>
        </w:rPr>
        <w:t>junction</w:t>
      </w:r>
      <w:r w:rsidR="00921DB4">
        <w:rPr>
          <w:rFonts w:eastAsia="Aptos"/>
          <w:color w:val="000000"/>
          <w:sz w:val="24"/>
          <w:szCs w:val="24"/>
          <w:lang w:val="en-GB" w:eastAsia="en-GB"/>
        </w:rPr>
        <w:t xml:space="preserve"> in </w:t>
      </w:r>
      <w:r w:rsidR="00CD13D2">
        <w:rPr>
          <w:rFonts w:eastAsia="Aptos"/>
          <w:color w:val="000000"/>
          <w:sz w:val="24"/>
          <w:szCs w:val="24"/>
          <w:lang w:val="en-GB" w:eastAsia="en-GB"/>
        </w:rPr>
        <w:t xml:space="preserve">Earl Stonham. The Department for Transport has indicated it would be willing to pay 85% of the project’s cost, </w:t>
      </w:r>
      <w:r w:rsidR="00D94CF9">
        <w:rPr>
          <w:rFonts w:eastAsia="Aptos"/>
          <w:color w:val="000000"/>
          <w:sz w:val="24"/>
          <w:szCs w:val="24"/>
          <w:lang w:val="en-GB" w:eastAsia="en-GB"/>
        </w:rPr>
        <w:t xml:space="preserve">with the council providing the rest. </w:t>
      </w:r>
      <w:r w:rsidR="005B7262">
        <w:rPr>
          <w:rFonts w:eastAsia="Aptos"/>
          <w:color w:val="000000"/>
          <w:sz w:val="24"/>
          <w:szCs w:val="24"/>
          <w:lang w:val="en-GB" w:eastAsia="en-GB"/>
        </w:rPr>
        <w:t xml:space="preserve">The council’s Cabinet voted to approve the </w:t>
      </w:r>
      <w:r w:rsidR="0045394D">
        <w:rPr>
          <w:rFonts w:eastAsia="Aptos"/>
          <w:color w:val="000000"/>
          <w:sz w:val="24"/>
          <w:szCs w:val="24"/>
          <w:lang w:val="en-GB" w:eastAsia="en-GB"/>
        </w:rPr>
        <w:t xml:space="preserve">proposal, although my group and other opposition councillors pointed out that </w:t>
      </w:r>
      <w:r w:rsidR="00113B65">
        <w:rPr>
          <w:rFonts w:eastAsia="Aptos"/>
          <w:color w:val="000000"/>
          <w:sz w:val="24"/>
          <w:szCs w:val="24"/>
          <w:lang w:val="en-GB" w:eastAsia="en-GB"/>
        </w:rPr>
        <w:t xml:space="preserve">the ability of the council to fulfil its financial obligations were far from </w:t>
      </w:r>
      <w:r w:rsidR="00113B65">
        <w:rPr>
          <w:rFonts w:eastAsia="Aptos"/>
          <w:color w:val="000000"/>
          <w:sz w:val="24"/>
          <w:szCs w:val="24"/>
          <w:lang w:val="en-GB" w:eastAsia="en-GB"/>
        </w:rPr>
        <w:lastRenderedPageBreak/>
        <w:t xml:space="preserve">certain, </w:t>
      </w:r>
      <w:r w:rsidR="00246B95">
        <w:rPr>
          <w:rFonts w:eastAsia="Aptos"/>
          <w:color w:val="000000"/>
          <w:sz w:val="24"/>
          <w:szCs w:val="24"/>
          <w:lang w:val="en-GB" w:eastAsia="en-GB"/>
        </w:rPr>
        <w:t xml:space="preserve">particularly </w:t>
      </w:r>
      <w:r w:rsidR="0045394D">
        <w:rPr>
          <w:rFonts w:eastAsia="Aptos"/>
          <w:color w:val="000000"/>
          <w:sz w:val="24"/>
          <w:szCs w:val="24"/>
          <w:lang w:val="en-GB" w:eastAsia="en-GB"/>
        </w:rPr>
        <w:t xml:space="preserve">if the works were delayed </w:t>
      </w:r>
      <w:r w:rsidR="00772831">
        <w:rPr>
          <w:rFonts w:eastAsia="Aptos"/>
          <w:color w:val="000000"/>
          <w:sz w:val="24"/>
          <w:szCs w:val="24"/>
          <w:lang w:val="en-GB" w:eastAsia="en-GB"/>
        </w:rPr>
        <w:t xml:space="preserve">and </w:t>
      </w:r>
      <w:r w:rsidR="0045394D">
        <w:rPr>
          <w:rFonts w:eastAsia="Aptos"/>
          <w:color w:val="000000"/>
          <w:sz w:val="24"/>
          <w:szCs w:val="24"/>
          <w:lang w:val="en-GB" w:eastAsia="en-GB"/>
        </w:rPr>
        <w:t>the costs increased,</w:t>
      </w:r>
      <w:r w:rsidR="00246B95">
        <w:rPr>
          <w:rFonts w:eastAsia="Aptos"/>
          <w:color w:val="000000"/>
          <w:sz w:val="24"/>
          <w:szCs w:val="24"/>
          <w:lang w:val="en-GB" w:eastAsia="en-GB"/>
        </w:rPr>
        <w:t xml:space="preserve"> as</w:t>
      </w:r>
      <w:r w:rsidR="00772831">
        <w:rPr>
          <w:rFonts w:eastAsia="Aptos"/>
          <w:color w:val="000000"/>
          <w:sz w:val="24"/>
          <w:szCs w:val="24"/>
          <w:lang w:val="en-GB" w:eastAsia="en-GB"/>
        </w:rPr>
        <w:t xml:space="preserve"> the government’s </w:t>
      </w:r>
      <w:r w:rsidR="00246B95">
        <w:rPr>
          <w:rFonts w:eastAsia="Aptos"/>
          <w:color w:val="000000"/>
          <w:sz w:val="24"/>
          <w:szCs w:val="24"/>
          <w:lang w:val="en-GB" w:eastAsia="en-GB"/>
        </w:rPr>
        <w:t xml:space="preserve">financial </w:t>
      </w:r>
      <w:r w:rsidR="00772831">
        <w:rPr>
          <w:rFonts w:eastAsia="Aptos"/>
          <w:color w:val="000000"/>
          <w:sz w:val="24"/>
          <w:szCs w:val="24"/>
          <w:lang w:val="en-GB" w:eastAsia="en-GB"/>
        </w:rPr>
        <w:t xml:space="preserve">contribution </w:t>
      </w:r>
      <w:r w:rsidR="007245F5">
        <w:rPr>
          <w:rFonts w:eastAsia="Aptos"/>
          <w:color w:val="000000"/>
          <w:sz w:val="24"/>
          <w:szCs w:val="24"/>
          <w:lang w:val="en-GB" w:eastAsia="en-GB"/>
        </w:rPr>
        <w:t xml:space="preserve">would remain at 85% of the cost </w:t>
      </w:r>
      <w:r w:rsidR="00512ED1">
        <w:rPr>
          <w:rFonts w:eastAsia="Aptos"/>
          <w:color w:val="000000"/>
          <w:sz w:val="24"/>
          <w:szCs w:val="24"/>
          <w:lang w:val="en-GB" w:eastAsia="en-GB"/>
        </w:rPr>
        <w:t>set out in the business case</w:t>
      </w:r>
      <w:r w:rsidR="00246B95">
        <w:rPr>
          <w:rFonts w:eastAsia="Aptos"/>
          <w:color w:val="000000"/>
          <w:sz w:val="24"/>
          <w:szCs w:val="24"/>
          <w:lang w:val="en-GB" w:eastAsia="en-GB"/>
        </w:rPr>
        <w:t xml:space="preserve"> with the council liable for any extra</w:t>
      </w:r>
      <w:r w:rsidR="00650573">
        <w:rPr>
          <w:rFonts w:eastAsia="Aptos"/>
          <w:color w:val="000000"/>
          <w:sz w:val="24"/>
          <w:szCs w:val="24"/>
          <w:lang w:val="en-GB" w:eastAsia="en-GB"/>
        </w:rPr>
        <w:t xml:space="preserve"> spend</w:t>
      </w:r>
      <w:r w:rsidR="00512ED1">
        <w:rPr>
          <w:rFonts w:eastAsia="Aptos"/>
          <w:color w:val="000000"/>
          <w:sz w:val="24"/>
          <w:szCs w:val="24"/>
          <w:lang w:val="en-GB" w:eastAsia="en-GB"/>
        </w:rPr>
        <w:t xml:space="preserve">. The proposed works are also </w:t>
      </w:r>
      <w:r w:rsidR="00C545BA">
        <w:rPr>
          <w:rFonts w:eastAsia="Aptos"/>
          <w:color w:val="000000"/>
          <w:sz w:val="24"/>
          <w:szCs w:val="24"/>
          <w:lang w:val="en-GB" w:eastAsia="en-GB"/>
        </w:rPr>
        <w:t>close to a</w:t>
      </w:r>
      <w:r w:rsidR="00113B65">
        <w:rPr>
          <w:rFonts w:eastAsia="Aptos"/>
          <w:color w:val="000000"/>
          <w:sz w:val="24"/>
          <w:szCs w:val="24"/>
          <w:lang w:val="en-GB" w:eastAsia="en-GB"/>
        </w:rPr>
        <w:t xml:space="preserve">n </w:t>
      </w:r>
      <w:r w:rsidR="00113B65" w:rsidRPr="00113B65">
        <w:rPr>
          <w:rFonts w:eastAsia="Aptos"/>
          <w:color w:val="000000"/>
          <w:sz w:val="24"/>
          <w:szCs w:val="24"/>
          <w:lang w:eastAsia="en-GB"/>
        </w:rPr>
        <w:t>ecologically sensitive parcel of land</w:t>
      </w:r>
      <w:r w:rsidR="00113B65">
        <w:rPr>
          <w:rFonts w:eastAsia="Aptos"/>
          <w:color w:val="000000"/>
          <w:sz w:val="24"/>
          <w:szCs w:val="24"/>
          <w:lang w:eastAsia="en-GB"/>
        </w:rPr>
        <w:t xml:space="preserve"> which conta</w:t>
      </w:r>
      <w:r w:rsidR="00113B65" w:rsidRPr="00113B65">
        <w:rPr>
          <w:rFonts w:eastAsia="Aptos"/>
          <w:color w:val="000000"/>
          <w:sz w:val="24"/>
          <w:szCs w:val="24"/>
          <w:lang w:eastAsia="en-GB"/>
        </w:rPr>
        <w:t>ins rare orchids</w:t>
      </w:r>
      <w:r w:rsidR="00113B65">
        <w:rPr>
          <w:rFonts w:eastAsia="Aptos"/>
          <w:color w:val="000000"/>
          <w:sz w:val="24"/>
          <w:szCs w:val="24"/>
          <w:lang w:eastAsia="en-GB"/>
        </w:rPr>
        <w:t>.</w:t>
      </w:r>
      <w:r w:rsidR="00650573">
        <w:rPr>
          <w:rFonts w:eastAsia="Aptos"/>
          <w:color w:val="000000"/>
          <w:sz w:val="24"/>
          <w:szCs w:val="24"/>
          <w:lang w:eastAsia="en-GB"/>
        </w:rPr>
        <w:t xml:space="preserve"> The next step will be for a full business case to come back to Cabinet in </w:t>
      </w:r>
      <w:r w:rsidR="001A52AA">
        <w:rPr>
          <w:rFonts w:eastAsia="Aptos"/>
          <w:color w:val="000000"/>
          <w:sz w:val="24"/>
          <w:szCs w:val="24"/>
          <w:lang w:eastAsia="en-GB"/>
        </w:rPr>
        <w:t>mid-2027</w:t>
      </w:r>
      <w:r w:rsidR="00974C7B">
        <w:rPr>
          <w:rFonts w:eastAsia="Aptos"/>
          <w:color w:val="000000"/>
          <w:sz w:val="24"/>
          <w:szCs w:val="24"/>
          <w:lang w:eastAsia="en-GB"/>
        </w:rPr>
        <w:t>, with work predicted to start at the site in 2028.</w:t>
      </w:r>
    </w:p>
    <w:p w14:paraId="4CE965D0" w14:textId="77777777" w:rsidR="00815960" w:rsidRDefault="00815960" w:rsidP="002C3EAE">
      <w:pPr>
        <w:widowControl/>
        <w:autoSpaceDE/>
        <w:spacing w:after="160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</w:p>
    <w:p w14:paraId="10A67F39" w14:textId="4124348F" w:rsidR="00815960" w:rsidRPr="00C95AB7" w:rsidRDefault="005F7BAF" w:rsidP="002C3EAE">
      <w:pPr>
        <w:widowControl/>
        <w:autoSpaceDE/>
        <w:spacing w:after="160"/>
        <w:textAlignment w:val="baseline"/>
        <w:rPr>
          <w:rFonts w:eastAsia="Aptos"/>
          <w:b/>
          <w:bCs/>
          <w:color w:val="000000"/>
          <w:sz w:val="24"/>
          <w:szCs w:val="24"/>
          <w:lang w:val="en-GB" w:eastAsia="en-GB"/>
        </w:rPr>
      </w:pPr>
      <w:r>
        <w:rPr>
          <w:rFonts w:eastAsia="Aptos"/>
          <w:b/>
          <w:bCs/>
          <w:color w:val="000000"/>
          <w:sz w:val="24"/>
          <w:szCs w:val="24"/>
          <w:lang w:val="en-GB" w:eastAsia="en-GB"/>
        </w:rPr>
        <w:t>Increased Support for Apprenticeships</w:t>
      </w:r>
    </w:p>
    <w:p w14:paraId="12153488" w14:textId="099E56FA" w:rsidR="00101975" w:rsidRDefault="00AB2D08" w:rsidP="002C3EAE">
      <w:pPr>
        <w:widowControl/>
        <w:autoSpaceDE/>
        <w:spacing w:after="160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  <w:r>
        <w:rPr>
          <w:rFonts w:eastAsia="Aptos"/>
          <w:color w:val="000000"/>
          <w:sz w:val="24"/>
          <w:szCs w:val="24"/>
          <w:lang w:val="en-GB" w:eastAsia="en-GB"/>
        </w:rPr>
        <w:t xml:space="preserve">Businesses in Suffolk will </w:t>
      </w:r>
      <w:r w:rsidR="000D3D1D">
        <w:rPr>
          <w:rFonts w:eastAsia="Aptos"/>
          <w:color w:val="000000"/>
          <w:sz w:val="24"/>
          <w:szCs w:val="24"/>
          <w:lang w:val="en-GB" w:eastAsia="en-GB"/>
        </w:rPr>
        <w:t xml:space="preserve">now </w:t>
      </w:r>
      <w:r>
        <w:rPr>
          <w:rFonts w:eastAsia="Aptos"/>
          <w:color w:val="000000"/>
          <w:sz w:val="24"/>
          <w:szCs w:val="24"/>
          <w:lang w:val="en-GB" w:eastAsia="en-GB"/>
        </w:rPr>
        <w:t xml:space="preserve">benefit from extra support to </w:t>
      </w:r>
      <w:r w:rsidR="000D3D1D">
        <w:rPr>
          <w:rFonts w:eastAsia="Aptos"/>
          <w:color w:val="000000"/>
          <w:sz w:val="24"/>
          <w:szCs w:val="24"/>
          <w:lang w:val="en-GB" w:eastAsia="en-GB"/>
        </w:rPr>
        <w:t xml:space="preserve">recruit and train their workers because of </w:t>
      </w:r>
      <w:r w:rsidR="007063D0">
        <w:rPr>
          <w:rFonts w:eastAsia="Aptos"/>
          <w:color w:val="000000"/>
          <w:sz w:val="24"/>
          <w:szCs w:val="24"/>
          <w:lang w:val="en-GB" w:eastAsia="en-GB"/>
        </w:rPr>
        <w:t>the expansion of the Levy Support Scheme, which will now enable large empl</w:t>
      </w:r>
      <w:r w:rsidR="0082372B">
        <w:rPr>
          <w:rFonts w:eastAsia="Aptos"/>
          <w:color w:val="000000"/>
          <w:sz w:val="24"/>
          <w:szCs w:val="24"/>
          <w:lang w:val="en-GB" w:eastAsia="en-GB"/>
        </w:rPr>
        <w:t>o</w:t>
      </w:r>
      <w:r w:rsidR="007063D0">
        <w:rPr>
          <w:rFonts w:eastAsia="Aptos"/>
          <w:color w:val="000000"/>
          <w:sz w:val="24"/>
          <w:szCs w:val="24"/>
          <w:lang w:val="en-GB" w:eastAsia="en-GB"/>
        </w:rPr>
        <w:t>yers to transfer levy funds to other businesses.</w:t>
      </w:r>
      <w:r w:rsidR="00E43691">
        <w:rPr>
          <w:rFonts w:eastAsia="Aptos"/>
          <w:color w:val="000000"/>
          <w:sz w:val="24"/>
          <w:szCs w:val="24"/>
          <w:lang w:val="en-GB" w:eastAsia="en-GB"/>
        </w:rPr>
        <w:t xml:space="preserve"> </w:t>
      </w:r>
      <w:r w:rsidR="0082372B">
        <w:rPr>
          <w:rFonts w:eastAsia="Aptos"/>
          <w:color w:val="000000"/>
          <w:sz w:val="24"/>
          <w:szCs w:val="24"/>
          <w:lang w:val="en-GB" w:eastAsia="en-GB"/>
        </w:rPr>
        <w:t xml:space="preserve">Major employers such as </w:t>
      </w:r>
      <w:r w:rsidR="007E137A">
        <w:rPr>
          <w:rFonts w:eastAsia="Aptos"/>
          <w:color w:val="000000"/>
          <w:sz w:val="24"/>
          <w:szCs w:val="24"/>
          <w:lang w:val="en-GB" w:eastAsia="en-GB"/>
        </w:rPr>
        <w:t xml:space="preserve">East Coast College and Suffolk County Council </w:t>
      </w:r>
      <w:r w:rsidR="004B723E">
        <w:rPr>
          <w:rFonts w:eastAsia="Aptos"/>
          <w:color w:val="000000"/>
          <w:sz w:val="24"/>
          <w:szCs w:val="24"/>
          <w:lang w:val="en-GB" w:eastAsia="en-GB"/>
        </w:rPr>
        <w:t>have already pledged or are planning to pledge unused levy funding so that micro</w:t>
      </w:r>
      <w:r w:rsidR="0027778A">
        <w:rPr>
          <w:rFonts w:eastAsia="Aptos"/>
          <w:color w:val="000000"/>
          <w:sz w:val="24"/>
          <w:szCs w:val="24"/>
          <w:lang w:val="en-GB" w:eastAsia="en-GB"/>
        </w:rPr>
        <w:t>-businesses and small and medium-sized enterprises (SMEs) can</w:t>
      </w:r>
      <w:r w:rsidR="00F61305">
        <w:rPr>
          <w:rFonts w:eastAsia="Aptos"/>
          <w:color w:val="000000"/>
          <w:sz w:val="24"/>
          <w:szCs w:val="24"/>
          <w:lang w:val="en-GB" w:eastAsia="en-GB"/>
        </w:rPr>
        <w:t xml:space="preserve"> train up their employees </w:t>
      </w:r>
      <w:r w:rsidR="00545379">
        <w:rPr>
          <w:rFonts w:eastAsia="Aptos"/>
          <w:color w:val="000000"/>
          <w:sz w:val="24"/>
          <w:szCs w:val="24"/>
          <w:lang w:val="en-GB" w:eastAsia="en-GB"/>
        </w:rPr>
        <w:t>at reduced or no cost to the</w:t>
      </w:r>
      <w:r w:rsidR="005E768B">
        <w:rPr>
          <w:rFonts w:eastAsia="Aptos"/>
          <w:color w:val="000000"/>
          <w:sz w:val="24"/>
          <w:szCs w:val="24"/>
          <w:lang w:val="en-GB" w:eastAsia="en-GB"/>
        </w:rPr>
        <w:t>m.</w:t>
      </w:r>
      <w:r w:rsidR="00575AE6">
        <w:rPr>
          <w:rFonts w:eastAsia="Aptos"/>
          <w:color w:val="000000"/>
          <w:sz w:val="24"/>
          <w:szCs w:val="24"/>
          <w:lang w:val="en-GB" w:eastAsia="en-GB"/>
        </w:rPr>
        <w:t xml:space="preserve"> The scheme was started by Apprenticeships Norfolk</w:t>
      </w:r>
      <w:r w:rsidR="001E4EA3">
        <w:rPr>
          <w:rFonts w:eastAsia="Aptos"/>
          <w:color w:val="000000"/>
          <w:sz w:val="24"/>
          <w:szCs w:val="24"/>
          <w:lang w:val="en-GB" w:eastAsia="en-GB"/>
        </w:rPr>
        <w:t xml:space="preserve">, who oversaw more than £6 million transferred to over 280 businesses. </w:t>
      </w:r>
      <w:r w:rsidR="002E2C42">
        <w:rPr>
          <w:rFonts w:eastAsia="Aptos"/>
          <w:color w:val="000000"/>
          <w:sz w:val="24"/>
          <w:szCs w:val="24"/>
          <w:lang w:val="en-GB" w:eastAsia="en-GB"/>
        </w:rPr>
        <w:t xml:space="preserve">Businesses who are interesting in pledging unused levy funding can find out further information on the scheme here: </w:t>
      </w:r>
      <w:hyperlink r:id="rId10" w:history="1">
        <w:r w:rsidR="005B3297" w:rsidRPr="00012AAD">
          <w:rPr>
            <w:rStyle w:val="Hyperlink"/>
            <w:rFonts w:eastAsia="Aptos"/>
            <w:sz w:val="24"/>
            <w:szCs w:val="24"/>
            <w:lang w:val="en-GB" w:eastAsia="en-GB"/>
          </w:rPr>
          <w:t>https://www.apprenticeshipsnorfolk.org/article/71670/Levy-Support-Scheme</w:t>
        </w:r>
      </w:hyperlink>
    </w:p>
    <w:p w14:paraId="6BAF8C76" w14:textId="2D97A16B" w:rsidR="005B3297" w:rsidRDefault="007C2395" w:rsidP="002C3EAE">
      <w:pPr>
        <w:widowControl/>
        <w:autoSpaceDE/>
        <w:spacing w:after="160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  <w:r>
        <w:rPr>
          <w:rFonts w:eastAsia="Aptos"/>
          <w:color w:val="000000"/>
          <w:sz w:val="24"/>
          <w:szCs w:val="24"/>
          <w:lang w:val="en-GB" w:eastAsia="en-GB"/>
        </w:rPr>
        <w:t xml:space="preserve">Businesses in Suffolk who want advice on apprenticeships and skills can contact Apprenticeships Suffolk </w:t>
      </w:r>
      <w:r w:rsidR="00A43282">
        <w:rPr>
          <w:rFonts w:eastAsia="Aptos"/>
          <w:color w:val="000000"/>
          <w:sz w:val="24"/>
          <w:szCs w:val="24"/>
          <w:lang w:val="en-GB" w:eastAsia="en-GB"/>
        </w:rPr>
        <w:t xml:space="preserve">by email on </w:t>
      </w:r>
      <w:hyperlink r:id="rId11" w:history="1">
        <w:r w:rsidR="00A43282" w:rsidRPr="00012AAD">
          <w:rPr>
            <w:rStyle w:val="Hyperlink"/>
            <w:rFonts w:eastAsia="Aptos"/>
            <w:sz w:val="24"/>
            <w:szCs w:val="24"/>
            <w:lang w:val="en-GB" w:eastAsia="en-GB"/>
          </w:rPr>
          <w:t>apprenticeships@suffolk.gov.uk</w:t>
        </w:r>
      </w:hyperlink>
      <w:r w:rsidR="00A43282">
        <w:rPr>
          <w:rFonts w:eastAsia="Aptos"/>
          <w:color w:val="000000"/>
          <w:sz w:val="24"/>
          <w:szCs w:val="24"/>
          <w:lang w:val="en-GB" w:eastAsia="en-GB"/>
        </w:rPr>
        <w:t xml:space="preserve"> </w:t>
      </w:r>
    </w:p>
    <w:p w14:paraId="3273A7A2" w14:textId="77777777" w:rsidR="00A43282" w:rsidRDefault="00A43282" w:rsidP="002C3EAE">
      <w:pPr>
        <w:widowControl/>
        <w:autoSpaceDE/>
        <w:spacing w:after="160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</w:p>
    <w:p w14:paraId="15DB1B5A" w14:textId="52BD6A92" w:rsidR="00F04FD9" w:rsidRDefault="00B226C8" w:rsidP="002C3EAE">
      <w:pPr>
        <w:widowControl/>
        <w:autoSpaceDE/>
        <w:spacing w:after="160"/>
        <w:textAlignment w:val="baseline"/>
        <w:rPr>
          <w:rFonts w:eastAsia="Aptos"/>
          <w:b/>
          <w:bCs/>
          <w:color w:val="000000"/>
          <w:sz w:val="24"/>
          <w:szCs w:val="24"/>
          <w:lang w:val="en-GB" w:eastAsia="en-GB"/>
        </w:rPr>
      </w:pPr>
      <w:r>
        <w:rPr>
          <w:rFonts w:eastAsia="Aptos"/>
          <w:b/>
          <w:bCs/>
          <w:color w:val="000000"/>
          <w:sz w:val="24"/>
          <w:szCs w:val="24"/>
          <w:lang w:val="en-GB" w:eastAsia="en-GB"/>
        </w:rPr>
        <w:t>£3.6 Million Investment in New Fire Engines</w:t>
      </w:r>
    </w:p>
    <w:p w14:paraId="7727A909" w14:textId="343C22FF" w:rsidR="00F677E8" w:rsidRDefault="00B226C8" w:rsidP="00660534">
      <w:pPr>
        <w:widowControl/>
        <w:autoSpaceDE/>
        <w:spacing w:after="160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  <w:r>
        <w:rPr>
          <w:rFonts w:eastAsia="Aptos"/>
          <w:color w:val="000000"/>
          <w:sz w:val="24"/>
          <w:szCs w:val="24"/>
          <w:lang w:val="en-GB" w:eastAsia="en-GB"/>
        </w:rPr>
        <w:t xml:space="preserve">Suffolk Fire and Rescue Service </w:t>
      </w:r>
      <w:r w:rsidR="00660534">
        <w:rPr>
          <w:rFonts w:eastAsia="Aptos"/>
          <w:color w:val="000000"/>
          <w:sz w:val="24"/>
          <w:szCs w:val="24"/>
          <w:lang w:val="en-GB" w:eastAsia="en-GB"/>
        </w:rPr>
        <w:t>has invested over three million in a new fleet of fire engines across the county</w:t>
      </w:r>
      <w:r w:rsidR="006D4013">
        <w:rPr>
          <w:rFonts w:eastAsia="Aptos"/>
          <w:color w:val="000000"/>
          <w:sz w:val="24"/>
          <w:szCs w:val="24"/>
          <w:lang w:val="en-GB" w:eastAsia="en-GB"/>
        </w:rPr>
        <w:t xml:space="preserve">. The eleven new </w:t>
      </w:r>
      <w:r w:rsidR="005F51CF">
        <w:rPr>
          <w:rFonts w:eastAsia="Aptos"/>
          <w:color w:val="000000"/>
          <w:sz w:val="24"/>
          <w:szCs w:val="24"/>
          <w:lang w:val="en-GB" w:eastAsia="en-GB"/>
        </w:rPr>
        <w:t xml:space="preserve">fire engines </w:t>
      </w:r>
      <w:r w:rsidR="00173350">
        <w:rPr>
          <w:rFonts w:eastAsia="Aptos"/>
          <w:color w:val="000000"/>
          <w:sz w:val="24"/>
          <w:szCs w:val="24"/>
          <w:lang w:val="en-GB" w:eastAsia="en-GB"/>
        </w:rPr>
        <w:t xml:space="preserve">are in addition to the existing fleet and have been bought as part of the service’s ongoing fleet </w:t>
      </w:r>
      <w:r w:rsidR="00D65BB1">
        <w:rPr>
          <w:rFonts w:eastAsia="Aptos"/>
          <w:color w:val="000000"/>
          <w:sz w:val="24"/>
          <w:szCs w:val="24"/>
          <w:lang w:val="en-GB" w:eastAsia="en-GB"/>
        </w:rPr>
        <w:t xml:space="preserve">renewal programme to make sure fire engines are </w:t>
      </w:r>
      <w:r w:rsidR="00495FF5">
        <w:rPr>
          <w:rFonts w:eastAsia="Aptos"/>
          <w:color w:val="000000"/>
          <w:sz w:val="24"/>
          <w:szCs w:val="24"/>
          <w:lang w:val="en-GB" w:eastAsia="en-GB"/>
        </w:rPr>
        <w:t>up to date and reliable. The new engines will be delivered later this year</w:t>
      </w:r>
      <w:r w:rsidR="00F677E8">
        <w:rPr>
          <w:rFonts w:eastAsia="Aptos"/>
          <w:color w:val="000000"/>
          <w:sz w:val="24"/>
          <w:szCs w:val="24"/>
          <w:lang w:val="en-GB" w:eastAsia="en-GB"/>
        </w:rPr>
        <w:t xml:space="preserve"> and will be active at fire stations from November. The fire service </w:t>
      </w:r>
      <w:r w:rsidR="0069785B">
        <w:rPr>
          <w:rFonts w:eastAsia="Aptos"/>
          <w:color w:val="000000"/>
          <w:sz w:val="24"/>
          <w:szCs w:val="24"/>
          <w:lang w:val="en-GB" w:eastAsia="en-GB"/>
        </w:rPr>
        <w:t>is</w:t>
      </w:r>
      <w:r w:rsidR="00967854">
        <w:rPr>
          <w:rFonts w:eastAsia="Aptos"/>
          <w:color w:val="000000"/>
          <w:sz w:val="24"/>
          <w:szCs w:val="24"/>
          <w:lang w:val="en-GB" w:eastAsia="en-GB"/>
        </w:rPr>
        <w:t xml:space="preserve"> also celebrating the first anniversary of its </w:t>
      </w:r>
      <w:r w:rsidR="0069785B">
        <w:rPr>
          <w:rFonts w:eastAsia="Aptos"/>
          <w:color w:val="000000"/>
          <w:sz w:val="24"/>
          <w:szCs w:val="24"/>
          <w:lang w:val="en-GB" w:eastAsia="en-GB"/>
        </w:rPr>
        <w:t>new fire control room, which is based in west Ipswich.</w:t>
      </w:r>
      <w:r w:rsidR="001950A2">
        <w:rPr>
          <w:rFonts w:eastAsia="Aptos"/>
          <w:color w:val="000000"/>
          <w:sz w:val="24"/>
          <w:szCs w:val="24"/>
          <w:lang w:val="en-GB" w:eastAsia="en-GB"/>
        </w:rPr>
        <w:t xml:space="preserve"> The new control system </w:t>
      </w:r>
      <w:r w:rsidR="00CB44CF">
        <w:rPr>
          <w:rFonts w:eastAsia="Aptos"/>
          <w:color w:val="000000"/>
          <w:sz w:val="24"/>
          <w:szCs w:val="24"/>
          <w:lang w:val="en-GB" w:eastAsia="en-GB"/>
        </w:rPr>
        <w:t>was recently</w:t>
      </w:r>
      <w:r w:rsidR="001950A2">
        <w:rPr>
          <w:rFonts w:eastAsia="Aptos"/>
          <w:color w:val="000000"/>
          <w:sz w:val="24"/>
          <w:szCs w:val="24"/>
          <w:lang w:val="en-GB" w:eastAsia="en-GB"/>
        </w:rPr>
        <w:t xml:space="preserve"> shortlisted in the International Critical Communications Awards</w:t>
      </w:r>
      <w:r w:rsidR="00EB3F46">
        <w:rPr>
          <w:rFonts w:eastAsia="Aptos"/>
          <w:color w:val="000000"/>
          <w:sz w:val="24"/>
          <w:szCs w:val="24"/>
          <w:lang w:val="en-GB" w:eastAsia="en-GB"/>
        </w:rPr>
        <w:t>, the leading awards in the sector, in the category ‘</w:t>
      </w:r>
      <w:r w:rsidR="00EE3F72">
        <w:rPr>
          <w:rFonts w:eastAsia="Aptos"/>
          <w:color w:val="000000"/>
          <w:sz w:val="24"/>
          <w:szCs w:val="24"/>
          <w:lang w:val="en-GB" w:eastAsia="en-GB"/>
        </w:rPr>
        <w:t>Best Use of Critical Communications in Public Safety’.</w:t>
      </w:r>
    </w:p>
    <w:p w14:paraId="555CF303" w14:textId="77777777" w:rsidR="00CB44CF" w:rsidRDefault="00CB44CF" w:rsidP="00660534">
      <w:pPr>
        <w:widowControl/>
        <w:autoSpaceDE/>
        <w:spacing w:after="160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</w:p>
    <w:p w14:paraId="5B4FF2E4" w14:textId="40E15CEF" w:rsidR="00CB44CF" w:rsidRPr="003A3DA8" w:rsidRDefault="00204AA4" w:rsidP="00660534">
      <w:pPr>
        <w:widowControl/>
        <w:autoSpaceDE/>
        <w:spacing w:after="160"/>
        <w:textAlignment w:val="baseline"/>
        <w:rPr>
          <w:rFonts w:eastAsia="Aptos"/>
          <w:b/>
          <w:bCs/>
          <w:color w:val="000000"/>
          <w:sz w:val="24"/>
          <w:szCs w:val="24"/>
          <w:lang w:val="en-GB" w:eastAsia="en-GB"/>
        </w:rPr>
      </w:pPr>
      <w:r w:rsidRPr="003A3DA8">
        <w:rPr>
          <w:rFonts w:eastAsia="Aptos"/>
          <w:b/>
          <w:bCs/>
          <w:color w:val="000000"/>
          <w:sz w:val="24"/>
          <w:szCs w:val="24"/>
          <w:lang w:val="en-GB" w:eastAsia="en-GB"/>
        </w:rPr>
        <w:t xml:space="preserve">Suffolk Against Fraud Partnership </w:t>
      </w:r>
      <w:r w:rsidR="00F73A65" w:rsidRPr="003A3DA8">
        <w:rPr>
          <w:rFonts w:eastAsia="Aptos"/>
          <w:b/>
          <w:bCs/>
          <w:color w:val="000000"/>
          <w:sz w:val="24"/>
          <w:szCs w:val="24"/>
          <w:lang w:val="en-GB" w:eastAsia="en-GB"/>
        </w:rPr>
        <w:t>Launched</w:t>
      </w:r>
    </w:p>
    <w:p w14:paraId="299458F3" w14:textId="37C30E73" w:rsidR="00F73A65" w:rsidRDefault="00F73A65" w:rsidP="00660534">
      <w:pPr>
        <w:widowControl/>
        <w:autoSpaceDE/>
        <w:spacing w:after="160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  <w:r>
        <w:rPr>
          <w:rFonts w:eastAsia="Aptos"/>
          <w:color w:val="000000"/>
          <w:sz w:val="24"/>
          <w:szCs w:val="24"/>
          <w:lang w:val="en-GB" w:eastAsia="en-GB"/>
        </w:rPr>
        <w:t xml:space="preserve">Suffolk Trading Standards has teamed up with Suffolk Constabulary </w:t>
      </w:r>
      <w:r w:rsidR="003A3DA8">
        <w:rPr>
          <w:rFonts w:eastAsia="Aptos"/>
          <w:color w:val="000000"/>
          <w:sz w:val="24"/>
          <w:szCs w:val="24"/>
          <w:lang w:val="en-GB" w:eastAsia="en-GB"/>
        </w:rPr>
        <w:t xml:space="preserve">and businesses in the county to launch Suffolk Against Fraud. This </w:t>
      </w:r>
      <w:r w:rsidR="00803B9A">
        <w:rPr>
          <w:rFonts w:eastAsia="Aptos"/>
          <w:color w:val="000000"/>
          <w:sz w:val="24"/>
          <w:szCs w:val="24"/>
          <w:lang w:val="en-GB" w:eastAsia="en-GB"/>
        </w:rPr>
        <w:t xml:space="preserve">means they will work together </w:t>
      </w:r>
      <w:r w:rsidR="00E835C2">
        <w:rPr>
          <w:rFonts w:eastAsia="Aptos"/>
          <w:color w:val="000000"/>
          <w:sz w:val="24"/>
          <w:szCs w:val="24"/>
          <w:lang w:val="en-GB" w:eastAsia="en-GB"/>
        </w:rPr>
        <w:t xml:space="preserve">to </w:t>
      </w:r>
      <w:r w:rsidR="004B22CB">
        <w:rPr>
          <w:rFonts w:eastAsia="Aptos"/>
          <w:color w:val="000000"/>
          <w:sz w:val="24"/>
          <w:szCs w:val="24"/>
          <w:lang w:val="en-GB" w:eastAsia="en-GB"/>
        </w:rPr>
        <w:t>inves</w:t>
      </w:r>
      <w:r w:rsidR="00501333">
        <w:rPr>
          <w:rFonts w:eastAsia="Aptos"/>
          <w:color w:val="000000"/>
          <w:sz w:val="24"/>
          <w:szCs w:val="24"/>
          <w:lang w:val="en-GB" w:eastAsia="en-GB"/>
        </w:rPr>
        <w:t xml:space="preserve">tigate, </w:t>
      </w:r>
      <w:r w:rsidR="00E835C2">
        <w:rPr>
          <w:rFonts w:eastAsia="Aptos"/>
          <w:color w:val="000000"/>
          <w:sz w:val="24"/>
          <w:szCs w:val="24"/>
          <w:lang w:val="en-GB" w:eastAsia="en-GB"/>
        </w:rPr>
        <w:t xml:space="preserve">share information and </w:t>
      </w:r>
      <w:r w:rsidR="00501333">
        <w:rPr>
          <w:rFonts w:eastAsia="Aptos"/>
          <w:color w:val="000000"/>
          <w:sz w:val="24"/>
          <w:szCs w:val="24"/>
          <w:lang w:val="en-GB" w:eastAsia="en-GB"/>
        </w:rPr>
        <w:t xml:space="preserve">prepare </w:t>
      </w:r>
      <w:r w:rsidR="00360C4D">
        <w:rPr>
          <w:rFonts w:eastAsia="Aptos"/>
          <w:color w:val="000000"/>
          <w:sz w:val="24"/>
          <w:szCs w:val="24"/>
          <w:lang w:val="en-GB" w:eastAsia="en-GB"/>
        </w:rPr>
        <w:t>campaigns to raise awareness and protect vulnerable people and small businesses from the effects of fraud, which now accounts for over 40% of criminal offences in Suffolk.</w:t>
      </w:r>
      <w:r w:rsidR="00501333">
        <w:rPr>
          <w:rFonts w:eastAsia="Aptos"/>
          <w:color w:val="000000"/>
          <w:sz w:val="24"/>
          <w:szCs w:val="24"/>
          <w:lang w:val="en-GB" w:eastAsia="en-GB"/>
        </w:rPr>
        <w:t xml:space="preserve"> </w:t>
      </w:r>
      <w:r w:rsidR="008262D0">
        <w:rPr>
          <w:rFonts w:eastAsia="Aptos"/>
          <w:color w:val="000000"/>
          <w:sz w:val="24"/>
          <w:szCs w:val="24"/>
          <w:lang w:val="en-GB" w:eastAsia="en-GB"/>
        </w:rPr>
        <w:t xml:space="preserve">Residents who think they may have been a victim of fraud should </w:t>
      </w:r>
      <w:r w:rsidR="00483275">
        <w:rPr>
          <w:rFonts w:eastAsia="Aptos"/>
          <w:color w:val="000000"/>
          <w:sz w:val="24"/>
          <w:szCs w:val="24"/>
          <w:lang w:val="en-GB" w:eastAsia="en-GB"/>
        </w:rPr>
        <w:t xml:space="preserve">report it at </w:t>
      </w:r>
      <w:hyperlink r:id="rId12" w:history="1">
        <w:r w:rsidR="00483275" w:rsidRPr="00012AAD">
          <w:rPr>
            <w:rStyle w:val="Hyperlink"/>
            <w:rFonts w:eastAsia="Aptos"/>
            <w:sz w:val="24"/>
            <w:szCs w:val="24"/>
            <w:lang w:val="en-GB" w:eastAsia="en-GB"/>
          </w:rPr>
          <w:t>www.reportfraud.police.uk</w:t>
        </w:r>
      </w:hyperlink>
      <w:r w:rsidR="00483275">
        <w:rPr>
          <w:rFonts w:eastAsia="Aptos"/>
          <w:color w:val="000000"/>
          <w:sz w:val="24"/>
          <w:szCs w:val="24"/>
          <w:lang w:val="en-GB" w:eastAsia="en-GB"/>
        </w:rPr>
        <w:t xml:space="preserve"> or by calling 0300 123 2040. If money has already been transferred, they should contact their bank immediately. </w:t>
      </w:r>
      <w:r w:rsidR="00B15941">
        <w:rPr>
          <w:rFonts w:eastAsia="Aptos"/>
          <w:color w:val="000000"/>
          <w:sz w:val="24"/>
          <w:szCs w:val="24"/>
          <w:lang w:val="en-GB" w:eastAsia="en-GB"/>
        </w:rPr>
        <w:t>In addition, Suffolk Trading Standards are very active on social media and will post information regularly about current scams that local communities and businesses should be aware of.</w:t>
      </w:r>
    </w:p>
    <w:p w14:paraId="0952299B" w14:textId="77777777" w:rsidR="003A3DA8" w:rsidRPr="006D1710" w:rsidRDefault="003A3DA8" w:rsidP="00660534">
      <w:pPr>
        <w:widowControl/>
        <w:autoSpaceDE/>
        <w:spacing w:after="160"/>
        <w:textAlignment w:val="baseline"/>
        <w:rPr>
          <w:rFonts w:eastAsia="Aptos"/>
          <w:b/>
          <w:bCs/>
          <w:color w:val="000000"/>
          <w:sz w:val="24"/>
          <w:szCs w:val="24"/>
          <w:lang w:val="en-GB" w:eastAsia="en-GB"/>
        </w:rPr>
      </w:pPr>
    </w:p>
    <w:p w14:paraId="798DD349" w14:textId="55F5CAED" w:rsidR="001C2586" w:rsidRPr="006D1710" w:rsidRDefault="005F3C69" w:rsidP="00660534">
      <w:pPr>
        <w:widowControl/>
        <w:autoSpaceDE/>
        <w:spacing w:after="160"/>
        <w:textAlignment w:val="baseline"/>
        <w:rPr>
          <w:rFonts w:eastAsia="Aptos"/>
          <w:b/>
          <w:bCs/>
          <w:color w:val="000000"/>
          <w:sz w:val="24"/>
          <w:szCs w:val="24"/>
          <w:lang w:val="en-GB" w:eastAsia="en-GB"/>
        </w:rPr>
      </w:pPr>
      <w:r w:rsidRPr="006D1710">
        <w:rPr>
          <w:rFonts w:eastAsia="Aptos"/>
          <w:b/>
          <w:bCs/>
          <w:color w:val="000000"/>
          <w:sz w:val="24"/>
          <w:szCs w:val="24"/>
          <w:lang w:val="en-GB" w:eastAsia="en-GB"/>
        </w:rPr>
        <w:t>Fourth Annual NSIP Conference Held in Ipswich</w:t>
      </w:r>
    </w:p>
    <w:p w14:paraId="322082BA" w14:textId="5AE3A1E1" w:rsidR="003A3DA8" w:rsidRPr="00495FF5" w:rsidRDefault="005F3C69" w:rsidP="00660534">
      <w:pPr>
        <w:widowControl/>
        <w:autoSpaceDE/>
        <w:spacing w:after="160"/>
        <w:textAlignment w:val="baseline"/>
        <w:rPr>
          <w:rFonts w:eastAsia="Aptos"/>
          <w:color w:val="000000"/>
          <w:sz w:val="24"/>
          <w:szCs w:val="24"/>
          <w:lang w:val="en-GB" w:eastAsia="en-GB"/>
        </w:rPr>
      </w:pPr>
      <w:r>
        <w:rPr>
          <w:rFonts w:eastAsia="Aptos"/>
          <w:color w:val="000000"/>
          <w:sz w:val="24"/>
          <w:szCs w:val="24"/>
          <w:lang w:val="en-GB" w:eastAsia="en-GB"/>
        </w:rPr>
        <w:t xml:space="preserve">Suffolk County Council welcomed representatives from </w:t>
      </w:r>
      <w:r w:rsidR="002326E3">
        <w:rPr>
          <w:rFonts w:eastAsia="Aptos"/>
          <w:color w:val="000000"/>
          <w:sz w:val="24"/>
          <w:szCs w:val="24"/>
          <w:lang w:val="en-GB" w:eastAsia="en-GB"/>
        </w:rPr>
        <w:t xml:space="preserve">councils </w:t>
      </w:r>
      <w:r>
        <w:rPr>
          <w:rFonts w:eastAsia="Aptos"/>
          <w:color w:val="000000"/>
          <w:sz w:val="24"/>
          <w:szCs w:val="24"/>
          <w:lang w:val="en-GB" w:eastAsia="en-GB"/>
        </w:rPr>
        <w:t>all over the country to its fourth annual conference on Nationally Signi</w:t>
      </w:r>
      <w:r w:rsidR="006D1710">
        <w:rPr>
          <w:rFonts w:eastAsia="Aptos"/>
          <w:color w:val="000000"/>
          <w:sz w:val="24"/>
          <w:szCs w:val="24"/>
          <w:lang w:val="en-GB" w:eastAsia="en-GB"/>
        </w:rPr>
        <w:t>ficant Infrastructure Projects</w:t>
      </w:r>
      <w:r w:rsidR="0041096E">
        <w:rPr>
          <w:rFonts w:eastAsia="Aptos"/>
          <w:color w:val="000000"/>
          <w:sz w:val="24"/>
          <w:szCs w:val="24"/>
          <w:lang w:val="en-GB" w:eastAsia="en-GB"/>
        </w:rPr>
        <w:t xml:space="preserve"> (NSIPs)</w:t>
      </w:r>
      <w:r w:rsidR="006D1710">
        <w:rPr>
          <w:rFonts w:eastAsia="Aptos"/>
          <w:color w:val="000000"/>
          <w:sz w:val="24"/>
          <w:szCs w:val="24"/>
          <w:lang w:val="en-GB" w:eastAsia="en-GB"/>
        </w:rPr>
        <w:t xml:space="preserve">, which was held at The Hold in Ipswich on 17 June. </w:t>
      </w:r>
      <w:r w:rsidR="00AB0AEF">
        <w:rPr>
          <w:rFonts w:eastAsia="Aptos"/>
          <w:color w:val="000000"/>
          <w:sz w:val="24"/>
          <w:szCs w:val="24"/>
          <w:lang w:val="en-GB" w:eastAsia="en-GB"/>
        </w:rPr>
        <w:t>There were s</w:t>
      </w:r>
      <w:r w:rsidR="00EC28A3">
        <w:rPr>
          <w:rFonts w:eastAsia="Aptos"/>
          <w:color w:val="000000"/>
          <w:sz w:val="24"/>
          <w:szCs w:val="24"/>
          <w:lang w:val="en-GB" w:eastAsia="en-GB"/>
        </w:rPr>
        <w:t xml:space="preserve">peakers from the Ministry of Housing, Communities and Local </w:t>
      </w:r>
      <w:r w:rsidR="00EC28A3">
        <w:rPr>
          <w:rFonts w:eastAsia="Aptos"/>
          <w:color w:val="000000"/>
          <w:sz w:val="24"/>
          <w:szCs w:val="24"/>
          <w:lang w:val="en-GB" w:eastAsia="en-GB"/>
        </w:rPr>
        <w:lastRenderedPageBreak/>
        <w:t>Government</w:t>
      </w:r>
      <w:r w:rsidR="00AB0AEF">
        <w:rPr>
          <w:rFonts w:eastAsia="Aptos"/>
          <w:color w:val="000000"/>
          <w:sz w:val="24"/>
          <w:szCs w:val="24"/>
          <w:lang w:val="en-GB" w:eastAsia="en-GB"/>
        </w:rPr>
        <w:t xml:space="preserve"> and the Department for Energy Security and Net Zero</w:t>
      </w:r>
      <w:r w:rsidR="009132E9">
        <w:rPr>
          <w:rFonts w:eastAsia="Aptos"/>
          <w:color w:val="000000"/>
          <w:sz w:val="24"/>
          <w:szCs w:val="24"/>
          <w:lang w:val="en-GB" w:eastAsia="en-GB"/>
        </w:rPr>
        <w:t>, legal experts and industry organisations</w:t>
      </w:r>
      <w:r w:rsidR="00AE40EC">
        <w:rPr>
          <w:rFonts w:eastAsia="Aptos"/>
          <w:color w:val="000000"/>
          <w:sz w:val="24"/>
          <w:szCs w:val="24"/>
          <w:lang w:val="en-GB" w:eastAsia="en-GB"/>
        </w:rPr>
        <w:t>. The</w:t>
      </w:r>
      <w:r w:rsidR="009132E9">
        <w:rPr>
          <w:rFonts w:eastAsia="Aptos"/>
          <w:color w:val="000000"/>
          <w:sz w:val="24"/>
          <w:szCs w:val="24"/>
          <w:lang w:val="en-GB" w:eastAsia="en-GB"/>
        </w:rPr>
        <w:t xml:space="preserve"> government </w:t>
      </w:r>
      <w:r w:rsidR="00AE40EC">
        <w:rPr>
          <w:rFonts w:eastAsia="Aptos"/>
          <w:color w:val="000000"/>
          <w:sz w:val="24"/>
          <w:szCs w:val="24"/>
          <w:lang w:val="en-GB" w:eastAsia="en-GB"/>
        </w:rPr>
        <w:t xml:space="preserve">was </w:t>
      </w:r>
      <w:r w:rsidR="009132E9">
        <w:rPr>
          <w:rFonts w:eastAsia="Aptos"/>
          <w:color w:val="000000"/>
          <w:sz w:val="24"/>
          <w:szCs w:val="24"/>
          <w:lang w:val="en-GB" w:eastAsia="en-GB"/>
        </w:rPr>
        <w:t>quest</w:t>
      </w:r>
      <w:r w:rsidR="0041096E">
        <w:rPr>
          <w:rFonts w:eastAsia="Aptos"/>
          <w:color w:val="000000"/>
          <w:sz w:val="24"/>
          <w:szCs w:val="24"/>
          <w:lang w:val="en-GB" w:eastAsia="en-GB"/>
        </w:rPr>
        <w:t xml:space="preserve">ioned on </w:t>
      </w:r>
      <w:r w:rsidR="00AE40EC">
        <w:rPr>
          <w:rFonts w:eastAsia="Aptos"/>
          <w:color w:val="000000"/>
          <w:sz w:val="24"/>
          <w:szCs w:val="24"/>
          <w:lang w:val="en-GB" w:eastAsia="en-GB"/>
        </w:rPr>
        <w:t>its</w:t>
      </w:r>
      <w:r w:rsidR="0041096E">
        <w:rPr>
          <w:rFonts w:eastAsia="Aptos"/>
          <w:color w:val="000000"/>
          <w:sz w:val="24"/>
          <w:szCs w:val="24"/>
          <w:lang w:val="en-GB" w:eastAsia="en-GB"/>
        </w:rPr>
        <w:t xml:space="preserve"> plans to reform the NSIP system</w:t>
      </w:r>
      <w:r w:rsidR="009D3399">
        <w:rPr>
          <w:rFonts w:eastAsia="Aptos"/>
          <w:color w:val="000000"/>
          <w:sz w:val="24"/>
          <w:szCs w:val="24"/>
          <w:lang w:val="en-GB" w:eastAsia="en-GB"/>
        </w:rPr>
        <w:t xml:space="preserve">, as </w:t>
      </w:r>
      <w:r w:rsidR="00BC124F">
        <w:rPr>
          <w:rFonts w:eastAsia="Aptos"/>
          <w:color w:val="000000"/>
          <w:sz w:val="24"/>
          <w:szCs w:val="24"/>
          <w:lang w:val="en-GB" w:eastAsia="en-GB"/>
        </w:rPr>
        <w:t>it is</w:t>
      </w:r>
      <w:r w:rsidR="0068750D">
        <w:rPr>
          <w:rFonts w:eastAsia="Aptos"/>
          <w:color w:val="000000"/>
          <w:sz w:val="24"/>
          <w:szCs w:val="24"/>
          <w:lang w:val="en-GB" w:eastAsia="en-GB"/>
        </w:rPr>
        <w:t xml:space="preserve"> currently</w:t>
      </w:r>
      <w:r w:rsidR="00BC124F">
        <w:rPr>
          <w:rFonts w:eastAsia="Aptos"/>
          <w:color w:val="000000"/>
          <w:sz w:val="24"/>
          <w:szCs w:val="24"/>
          <w:lang w:val="en-GB" w:eastAsia="en-GB"/>
        </w:rPr>
        <w:t xml:space="preserve"> consulting on reducing the role of councils in the delivery of energy transmission projects</w:t>
      </w:r>
      <w:r w:rsidR="00A53006">
        <w:rPr>
          <w:rFonts w:eastAsia="Aptos"/>
          <w:color w:val="000000"/>
          <w:sz w:val="24"/>
          <w:szCs w:val="24"/>
          <w:lang w:val="en-GB" w:eastAsia="en-GB"/>
        </w:rPr>
        <w:t>. Other t</w:t>
      </w:r>
      <w:r w:rsidR="00A05DC5">
        <w:rPr>
          <w:rFonts w:eastAsia="Aptos"/>
          <w:color w:val="000000"/>
          <w:sz w:val="24"/>
          <w:szCs w:val="24"/>
          <w:lang w:val="en-GB" w:eastAsia="en-GB"/>
        </w:rPr>
        <w:t>opics discussed include</w:t>
      </w:r>
      <w:r w:rsidR="00EB1132">
        <w:rPr>
          <w:rFonts w:eastAsia="Aptos"/>
          <w:color w:val="000000"/>
          <w:sz w:val="24"/>
          <w:szCs w:val="24"/>
          <w:lang w:val="en-GB" w:eastAsia="en-GB"/>
        </w:rPr>
        <w:t xml:space="preserve">d how communication by project promoters can improve relations with </w:t>
      </w:r>
      <w:r w:rsidR="0068750D">
        <w:rPr>
          <w:rFonts w:eastAsia="Aptos"/>
          <w:color w:val="000000"/>
          <w:sz w:val="24"/>
          <w:szCs w:val="24"/>
          <w:lang w:val="en-GB" w:eastAsia="en-GB"/>
        </w:rPr>
        <w:t>ho</w:t>
      </w:r>
      <w:r w:rsidR="00EB1132">
        <w:rPr>
          <w:rFonts w:eastAsia="Aptos"/>
          <w:color w:val="000000"/>
          <w:sz w:val="24"/>
          <w:szCs w:val="24"/>
          <w:lang w:val="en-GB" w:eastAsia="en-GB"/>
        </w:rPr>
        <w:t xml:space="preserve">st communities, </w:t>
      </w:r>
      <w:r w:rsidR="00E02280">
        <w:rPr>
          <w:rFonts w:eastAsia="Aptos"/>
          <w:color w:val="000000"/>
          <w:sz w:val="24"/>
          <w:szCs w:val="24"/>
          <w:lang w:val="en-GB" w:eastAsia="en-GB"/>
        </w:rPr>
        <w:t xml:space="preserve">what local authority good practice looks like in dealing with NSIPs, and an update from Suffolk County Council and East Suffolk Council on the challenges so far </w:t>
      </w:r>
      <w:r w:rsidR="00F01512">
        <w:rPr>
          <w:rFonts w:eastAsia="Aptos"/>
          <w:color w:val="000000"/>
          <w:sz w:val="24"/>
          <w:szCs w:val="24"/>
          <w:lang w:val="en-GB" w:eastAsia="en-GB"/>
        </w:rPr>
        <w:t xml:space="preserve">with </w:t>
      </w:r>
      <w:r w:rsidR="00FA1AE0">
        <w:rPr>
          <w:rFonts w:eastAsia="Aptos"/>
          <w:color w:val="000000"/>
          <w:sz w:val="24"/>
          <w:szCs w:val="24"/>
          <w:lang w:val="en-GB" w:eastAsia="en-GB"/>
        </w:rPr>
        <w:t xml:space="preserve">Sizewell C. Suffolk County Council is recognised as a </w:t>
      </w:r>
      <w:r w:rsidR="009D3399">
        <w:rPr>
          <w:rFonts w:eastAsia="Aptos"/>
          <w:color w:val="000000"/>
          <w:sz w:val="24"/>
          <w:szCs w:val="24"/>
          <w:lang w:val="en-GB" w:eastAsia="en-GB"/>
        </w:rPr>
        <w:t>NSIP Centre of Excellence in the UK</w:t>
      </w:r>
      <w:r w:rsidR="00063E39">
        <w:rPr>
          <w:rFonts w:eastAsia="Aptos"/>
          <w:color w:val="000000"/>
          <w:sz w:val="24"/>
          <w:szCs w:val="24"/>
          <w:lang w:val="en-GB" w:eastAsia="en-GB"/>
        </w:rPr>
        <w:t>, following experience of around 20 large scale projects in the county</w:t>
      </w:r>
      <w:r w:rsidR="00C609EA">
        <w:rPr>
          <w:rFonts w:eastAsia="Aptos"/>
          <w:color w:val="000000"/>
          <w:sz w:val="24"/>
          <w:szCs w:val="24"/>
          <w:lang w:val="en-GB" w:eastAsia="en-GB"/>
        </w:rPr>
        <w:t xml:space="preserve"> including offshore wind, solar developments and National Grid reinforcement projects.</w:t>
      </w:r>
    </w:p>
    <w:p w14:paraId="7CD13E1E" w14:textId="77777777" w:rsidR="00012229" w:rsidRPr="00012229" w:rsidRDefault="00012229" w:rsidP="00012229">
      <w:pPr>
        <w:spacing w:before="4"/>
        <w:rPr>
          <w:sz w:val="17"/>
          <w:szCs w:val="24"/>
        </w:rPr>
      </w:pPr>
      <w:r w:rsidRPr="0001222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28066E" wp14:editId="218B7F28">
                <wp:simplePos x="0" y="0"/>
                <wp:positionH relativeFrom="page">
                  <wp:posOffset>357187</wp:posOffset>
                </wp:positionH>
                <wp:positionV relativeFrom="paragraph">
                  <wp:posOffset>148411</wp:posOffset>
                </wp:positionV>
                <wp:extent cx="6848475" cy="1270"/>
                <wp:effectExtent l="0" t="0" r="0" b="0"/>
                <wp:wrapTopAndBottom/>
                <wp:docPr id="112564473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4E1F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6A913" id="Graphic 26" o:spid="_x0000_s1026" style="position:absolute;margin-left:28.1pt;margin-top:11.7pt;width:539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" path="m,l6848474,e" filled="f" strokecolor="#4e1fd5" strokeweight=".26456mm">
                <v:path arrowok="t"/>
                <w10:wrap type="topAndBottom" anchorx="page"/>
              </v:shape>
            </w:pict>
          </mc:Fallback>
        </mc:AlternateContent>
      </w:r>
    </w:p>
    <w:p w14:paraId="02490EEC" w14:textId="77777777" w:rsidR="00012229" w:rsidRPr="00012229" w:rsidRDefault="00012229" w:rsidP="00012229">
      <w:pPr>
        <w:spacing w:before="203"/>
        <w:ind w:left="114"/>
        <w:outlineLvl w:val="1"/>
        <w:rPr>
          <w:rFonts w:ascii="Arial Black" w:eastAsia="Arial Black" w:hAnsi="Arial Black" w:cs="Arial Black"/>
          <w:sz w:val="36"/>
          <w:szCs w:val="36"/>
        </w:rPr>
      </w:pPr>
      <w:r w:rsidRPr="00012229">
        <w:rPr>
          <w:rFonts w:ascii="Arial Black" w:eastAsia="Arial Black" w:hAnsi="Arial Black" w:cs="Arial Black"/>
          <w:color w:val="383838"/>
          <w:w w:val="90"/>
          <w:sz w:val="36"/>
          <w:szCs w:val="36"/>
        </w:rPr>
        <w:t>Social</w:t>
      </w:r>
      <w:r w:rsidRPr="00012229">
        <w:rPr>
          <w:rFonts w:ascii="Arial Black" w:eastAsia="Arial Black" w:hAnsi="Arial Black" w:cs="Arial Black"/>
          <w:color w:val="383838"/>
          <w:spacing w:val="12"/>
          <w:sz w:val="36"/>
          <w:szCs w:val="36"/>
        </w:rPr>
        <w:t xml:space="preserve"> </w:t>
      </w:r>
      <w:r w:rsidRPr="00012229">
        <w:rPr>
          <w:rFonts w:ascii="Arial Black" w:eastAsia="Arial Black" w:hAnsi="Arial Black" w:cs="Arial Black"/>
          <w:color w:val="383838"/>
          <w:w w:val="90"/>
          <w:sz w:val="36"/>
          <w:szCs w:val="36"/>
        </w:rPr>
        <w:t>Media</w:t>
      </w:r>
      <w:r w:rsidRPr="00012229">
        <w:rPr>
          <w:rFonts w:ascii="Arial Black" w:eastAsia="Arial Black" w:hAnsi="Arial Black" w:cs="Arial Black"/>
          <w:color w:val="383838"/>
          <w:spacing w:val="12"/>
          <w:sz w:val="36"/>
          <w:szCs w:val="36"/>
        </w:rPr>
        <w:t xml:space="preserve"> </w:t>
      </w:r>
      <w:r w:rsidRPr="00012229">
        <w:rPr>
          <w:rFonts w:ascii="Arial Black" w:eastAsia="Arial Black" w:hAnsi="Arial Black" w:cs="Arial Black"/>
          <w:color w:val="383838"/>
          <w:w w:val="90"/>
          <w:sz w:val="36"/>
          <w:szCs w:val="36"/>
        </w:rPr>
        <w:t>and</w:t>
      </w:r>
      <w:r w:rsidRPr="00012229">
        <w:rPr>
          <w:rFonts w:ascii="Arial Black" w:eastAsia="Arial Black" w:hAnsi="Arial Black" w:cs="Arial Black"/>
          <w:color w:val="383838"/>
          <w:spacing w:val="13"/>
          <w:sz w:val="36"/>
          <w:szCs w:val="36"/>
        </w:rPr>
        <w:t xml:space="preserve"> </w:t>
      </w:r>
      <w:r w:rsidRPr="00012229">
        <w:rPr>
          <w:rFonts w:ascii="Arial Black" w:eastAsia="Arial Black" w:hAnsi="Arial Black" w:cs="Arial Black"/>
          <w:color w:val="383838"/>
          <w:w w:val="90"/>
          <w:sz w:val="36"/>
          <w:szCs w:val="36"/>
        </w:rPr>
        <w:t>Helpful</w:t>
      </w:r>
      <w:r w:rsidRPr="00012229">
        <w:rPr>
          <w:rFonts w:ascii="Arial Black" w:eastAsia="Arial Black" w:hAnsi="Arial Black" w:cs="Arial Black"/>
          <w:color w:val="383838"/>
          <w:spacing w:val="12"/>
          <w:sz w:val="36"/>
          <w:szCs w:val="36"/>
        </w:rPr>
        <w:t xml:space="preserve"> </w:t>
      </w:r>
      <w:r w:rsidRPr="00012229">
        <w:rPr>
          <w:rFonts w:ascii="Arial Black" w:eastAsia="Arial Black" w:hAnsi="Arial Black" w:cs="Arial Black"/>
          <w:color w:val="383838"/>
          <w:spacing w:val="-2"/>
          <w:w w:val="90"/>
          <w:sz w:val="36"/>
          <w:szCs w:val="36"/>
        </w:rPr>
        <w:t>Links</w:t>
      </w:r>
    </w:p>
    <w:p w14:paraId="4861AFB5" w14:textId="2B67C282" w:rsidR="00012229" w:rsidRPr="00E5046B" w:rsidRDefault="00012229" w:rsidP="00E5046B">
      <w:pPr>
        <w:spacing w:before="175"/>
        <w:ind w:left="114"/>
        <w:rPr>
          <w:b/>
          <w:color w:val="383838"/>
          <w:spacing w:val="-4"/>
          <w:sz w:val="24"/>
          <w:szCs w:val="24"/>
        </w:rPr>
      </w:pPr>
      <w:r w:rsidRPr="0001222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0" locked="0" layoutInCell="1" allowOverlap="1" wp14:anchorId="7F99E929" wp14:editId="4E92BC9C">
                <wp:simplePos x="0" y="0"/>
                <wp:positionH relativeFrom="page">
                  <wp:posOffset>4099918</wp:posOffset>
                </wp:positionH>
                <wp:positionV relativeFrom="paragraph">
                  <wp:posOffset>273465</wp:posOffset>
                </wp:positionV>
                <wp:extent cx="23495" cy="9525"/>
                <wp:effectExtent l="0" t="0" r="0" b="0"/>
                <wp:wrapNone/>
                <wp:docPr id="350132220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9525">
                              <a:moveTo>
                                <a:pt x="23031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3031" y="0"/>
                              </a:lnTo>
                              <a:lnTo>
                                <a:pt x="23031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61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6D595" id="Graphic 27" o:spid="_x0000_s1026" style="position:absolute;margin-left:322.85pt;margin-top:21.55pt;width:1.85pt;height:.75pt;z-index:48759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" path="m23031,9524l,9524,,,23031,r,9524xe" fillcolor="#1a61ff" stroked="f">
                <v:path arrowok="t"/>
                <w10:wrap anchorx="page"/>
              </v:shape>
            </w:pict>
          </mc:Fallback>
        </mc:AlternateContent>
      </w:r>
      <w:r w:rsidRPr="00012229">
        <w:rPr>
          <w:b/>
          <w:color w:val="383838"/>
          <w:spacing w:val="-4"/>
          <w:sz w:val="24"/>
          <w:szCs w:val="24"/>
        </w:rPr>
        <w:t>Follow us on:</w:t>
      </w:r>
    </w:p>
    <w:p w14:paraId="669E9A74" w14:textId="1B402BE3" w:rsidR="00012229" w:rsidRPr="00012229" w:rsidRDefault="00012229" w:rsidP="00012229">
      <w:pPr>
        <w:spacing w:before="175"/>
        <w:ind w:left="114"/>
        <w:rPr>
          <w:sz w:val="24"/>
          <w:szCs w:val="24"/>
        </w:rPr>
      </w:pPr>
      <w:r w:rsidRPr="00012229">
        <w:rPr>
          <w:b/>
          <w:color w:val="383838"/>
          <w:spacing w:val="-4"/>
          <w:sz w:val="24"/>
          <w:szCs w:val="24"/>
        </w:rPr>
        <w:t>Instagram</w:t>
      </w:r>
      <w:r w:rsidR="00E00809">
        <w:rPr>
          <w:b/>
          <w:color w:val="383838"/>
          <w:spacing w:val="-4"/>
          <w:sz w:val="24"/>
          <w:szCs w:val="24"/>
        </w:rPr>
        <w:t xml:space="preserve"> - </w:t>
      </w:r>
      <w:hyperlink r:id="rId13" w:history="1">
        <w:r w:rsidR="00E5046B" w:rsidRPr="00E5046B">
          <w:rPr>
            <w:rStyle w:val="Hyperlink"/>
            <w:bCs/>
            <w:spacing w:val="-4"/>
            <w:sz w:val="24"/>
            <w:szCs w:val="24"/>
          </w:rPr>
          <w:t>https://www.instagram.com/scc.green/</w:t>
        </w:r>
      </w:hyperlink>
      <w:r w:rsidR="00E5046B">
        <w:rPr>
          <w:b/>
          <w:color w:val="383838"/>
          <w:spacing w:val="-4"/>
          <w:sz w:val="24"/>
          <w:szCs w:val="24"/>
        </w:rPr>
        <w:t xml:space="preserve"> </w:t>
      </w:r>
    </w:p>
    <w:p w14:paraId="6D983CF6" w14:textId="78D729D4" w:rsidR="00012229" w:rsidRPr="00012229" w:rsidRDefault="00012229" w:rsidP="00012229">
      <w:pPr>
        <w:spacing w:before="190"/>
        <w:ind w:firstLine="114"/>
        <w:rPr>
          <w:sz w:val="24"/>
          <w:szCs w:val="24"/>
        </w:rPr>
      </w:pPr>
      <w:r w:rsidRPr="00012229">
        <w:rPr>
          <w:b/>
          <w:color w:val="383838"/>
          <w:spacing w:val="-2"/>
          <w:sz w:val="24"/>
          <w:szCs w:val="24"/>
        </w:rPr>
        <w:t>Facebook</w:t>
      </w:r>
      <w:r w:rsidRPr="00012229">
        <w:rPr>
          <w:b/>
          <w:color w:val="383838"/>
          <w:spacing w:val="-16"/>
          <w:sz w:val="24"/>
          <w:szCs w:val="24"/>
        </w:rPr>
        <w:t xml:space="preserve"> </w:t>
      </w:r>
      <w:r w:rsidRPr="00012229">
        <w:rPr>
          <w:b/>
          <w:color w:val="383838"/>
          <w:spacing w:val="-2"/>
          <w:sz w:val="24"/>
          <w:szCs w:val="24"/>
        </w:rPr>
        <w:t>-</w:t>
      </w:r>
      <w:r w:rsidRPr="00012229">
        <w:rPr>
          <w:b/>
          <w:color w:val="383838"/>
          <w:spacing w:val="-16"/>
          <w:sz w:val="24"/>
          <w:szCs w:val="24"/>
        </w:rPr>
        <w:t xml:space="preserve"> </w:t>
      </w:r>
      <w:hyperlink r:id="rId14" w:history="1">
        <w:r w:rsidR="00E00809" w:rsidRPr="00E00809">
          <w:rPr>
            <w:rStyle w:val="Hyperlink"/>
            <w:bCs/>
            <w:spacing w:val="-16"/>
            <w:sz w:val="24"/>
            <w:szCs w:val="24"/>
          </w:rPr>
          <w:t>https://www.facebook.com/suffolkgreens/</w:t>
        </w:r>
      </w:hyperlink>
      <w:r w:rsidR="00E00809">
        <w:rPr>
          <w:b/>
          <w:color w:val="383838"/>
          <w:spacing w:val="-16"/>
          <w:sz w:val="24"/>
          <w:szCs w:val="24"/>
        </w:rPr>
        <w:t xml:space="preserve"> </w:t>
      </w:r>
    </w:p>
    <w:p w14:paraId="0467ADFF" w14:textId="6A4E684A" w:rsidR="00012229" w:rsidRPr="00012229" w:rsidRDefault="00571122" w:rsidP="00012229">
      <w:pPr>
        <w:spacing w:before="228" w:line="187" w:lineRule="auto"/>
        <w:ind w:left="114"/>
        <w:rPr>
          <w:sz w:val="24"/>
          <w:szCs w:val="24"/>
        </w:rPr>
      </w:pPr>
      <w:r>
        <w:rPr>
          <w:b/>
          <w:color w:val="383838"/>
          <w:sz w:val="24"/>
          <w:szCs w:val="24"/>
        </w:rPr>
        <w:t xml:space="preserve">Group </w:t>
      </w:r>
      <w:r w:rsidR="00012229" w:rsidRPr="00012229">
        <w:rPr>
          <w:b/>
          <w:color w:val="383838"/>
          <w:sz w:val="24"/>
          <w:szCs w:val="24"/>
        </w:rPr>
        <w:t>Website</w:t>
      </w:r>
      <w:r w:rsidR="00012229" w:rsidRPr="00012229">
        <w:rPr>
          <w:b/>
          <w:color w:val="383838"/>
          <w:spacing w:val="-18"/>
          <w:sz w:val="24"/>
          <w:szCs w:val="24"/>
        </w:rPr>
        <w:t xml:space="preserve"> </w:t>
      </w:r>
      <w:r w:rsidR="00012229" w:rsidRPr="00012229">
        <w:rPr>
          <w:color w:val="383838"/>
          <w:sz w:val="24"/>
          <w:szCs w:val="24"/>
        </w:rPr>
        <w:t>-</w:t>
      </w:r>
      <w:r w:rsidR="00012229" w:rsidRPr="00012229">
        <w:rPr>
          <w:color w:val="383838"/>
          <w:spacing w:val="-19"/>
          <w:sz w:val="24"/>
          <w:szCs w:val="24"/>
        </w:rPr>
        <w:t xml:space="preserve"> </w:t>
      </w:r>
      <w:hyperlink r:id="rId15" w:history="1">
        <w:r w:rsidR="00784739" w:rsidRPr="002E601F">
          <w:rPr>
            <w:rStyle w:val="Hyperlink"/>
            <w:spacing w:val="-19"/>
            <w:sz w:val="24"/>
            <w:szCs w:val="24"/>
          </w:rPr>
          <w:t>https://suffolkgreens.org.uk/</w:t>
        </w:r>
      </w:hyperlink>
      <w:r w:rsidR="00784739">
        <w:rPr>
          <w:color w:val="383838"/>
          <w:spacing w:val="-19"/>
          <w:sz w:val="24"/>
          <w:szCs w:val="24"/>
        </w:rPr>
        <w:t xml:space="preserve"> </w:t>
      </w:r>
    </w:p>
    <w:p w14:paraId="188AB03C" w14:textId="77777777" w:rsidR="00012229" w:rsidRPr="00012229" w:rsidRDefault="00012229" w:rsidP="00012229">
      <w:pPr>
        <w:spacing w:before="215" w:line="434" w:lineRule="auto"/>
        <w:ind w:left="114" w:right="1884"/>
        <w:rPr>
          <w:color w:val="383838"/>
          <w:sz w:val="24"/>
          <w:szCs w:val="24"/>
        </w:rPr>
      </w:pPr>
    </w:p>
    <w:p w14:paraId="1B97A1CD" w14:textId="77777777" w:rsidR="00012229" w:rsidRPr="00012229" w:rsidRDefault="00012229" w:rsidP="00012229">
      <w:pPr>
        <w:spacing w:before="215" w:line="434" w:lineRule="auto"/>
        <w:ind w:left="114" w:right="1884"/>
        <w:rPr>
          <w:sz w:val="24"/>
          <w:szCs w:val="24"/>
        </w:rPr>
      </w:pPr>
      <w:r w:rsidRPr="00012229">
        <w:rPr>
          <w:color w:val="383838"/>
          <w:sz w:val="24"/>
          <w:szCs w:val="24"/>
        </w:rPr>
        <w:t xml:space="preserve">Cost of Living help and advice: </w:t>
      </w:r>
      <w:hyperlink r:id="rId16">
        <w:r w:rsidRPr="00012229">
          <w:rPr>
            <w:color w:val="1A61FF"/>
            <w:spacing w:val="-2"/>
            <w:sz w:val="24"/>
            <w:szCs w:val="24"/>
            <w:u w:val="single" w:color="1A61FF"/>
          </w:rPr>
          <w:t>https://infolink.suﬀolk.gov.uk/kb5/suﬀolk/infolink/family.page?familychannel=6</w:t>
        </w:r>
      </w:hyperlink>
      <w:r w:rsidRPr="00012229">
        <w:rPr>
          <w:color w:val="1A61FF"/>
          <w:spacing w:val="-2"/>
          <w:sz w:val="24"/>
          <w:szCs w:val="24"/>
        </w:rPr>
        <w:t xml:space="preserve"> </w:t>
      </w:r>
      <w:r w:rsidRPr="00012229">
        <w:rPr>
          <w:color w:val="383838"/>
          <w:sz w:val="24"/>
          <w:szCs w:val="24"/>
        </w:rPr>
        <w:t xml:space="preserve">Beneﬁts advice and support: </w:t>
      </w:r>
      <w:hyperlink r:id="rId17">
        <w:r w:rsidRPr="00012229">
          <w:rPr>
            <w:color w:val="1A61FF"/>
            <w:spacing w:val="-2"/>
            <w:sz w:val="24"/>
            <w:szCs w:val="24"/>
            <w:u w:val="single" w:color="1A61FF"/>
          </w:rPr>
          <w:t>https://infolink.suﬀolk.gov.uk/kb5/suﬀolk/infolink/adult.page?adultchannel=0</w:t>
        </w:r>
      </w:hyperlink>
    </w:p>
    <w:p w14:paraId="2326EB33" w14:textId="77777777" w:rsidR="00012229" w:rsidRPr="00012229" w:rsidRDefault="00012229" w:rsidP="00012229">
      <w:pPr>
        <w:spacing w:before="18" w:line="261" w:lineRule="auto"/>
        <w:ind w:left="114" w:right="274"/>
        <w:rPr>
          <w:sz w:val="24"/>
          <w:szCs w:val="24"/>
        </w:rPr>
      </w:pPr>
      <w:r w:rsidRPr="00012229">
        <w:rPr>
          <w:color w:val="383838"/>
          <w:sz w:val="24"/>
          <w:szCs w:val="24"/>
        </w:rPr>
        <w:t>Flood</w:t>
      </w:r>
      <w:r w:rsidRPr="00012229">
        <w:rPr>
          <w:color w:val="383838"/>
          <w:spacing w:val="-19"/>
          <w:sz w:val="24"/>
          <w:szCs w:val="24"/>
        </w:rPr>
        <w:t xml:space="preserve"> </w:t>
      </w:r>
      <w:r w:rsidRPr="00012229">
        <w:rPr>
          <w:color w:val="383838"/>
          <w:sz w:val="24"/>
          <w:szCs w:val="24"/>
        </w:rPr>
        <w:t>preparation</w:t>
      </w:r>
      <w:r w:rsidRPr="00012229">
        <w:rPr>
          <w:color w:val="383838"/>
          <w:spacing w:val="-19"/>
          <w:sz w:val="24"/>
          <w:szCs w:val="24"/>
        </w:rPr>
        <w:t xml:space="preserve"> </w:t>
      </w:r>
      <w:r w:rsidRPr="00012229">
        <w:rPr>
          <w:color w:val="383838"/>
          <w:sz w:val="24"/>
          <w:szCs w:val="24"/>
        </w:rPr>
        <w:t>advice:</w:t>
      </w:r>
      <w:r w:rsidRPr="00012229">
        <w:rPr>
          <w:color w:val="383838"/>
          <w:spacing w:val="-19"/>
          <w:sz w:val="24"/>
          <w:szCs w:val="24"/>
        </w:rPr>
        <w:t xml:space="preserve"> </w:t>
      </w:r>
      <w:hyperlink r:id="rId18">
        <w:r w:rsidRPr="00012229">
          <w:rPr>
            <w:color w:val="1A61FF"/>
            <w:sz w:val="24"/>
            <w:szCs w:val="24"/>
            <w:u w:val="single" w:color="1A61FF"/>
          </w:rPr>
          <w:t>https://www.suﬀolk.gov.uk/suﬀolk-ﬁre-and-rescue-service/ﬁre-and-rescue-</w:t>
        </w:r>
      </w:hyperlink>
      <w:r w:rsidRPr="00012229">
        <w:rPr>
          <w:color w:val="1A61FF"/>
          <w:sz w:val="24"/>
          <w:szCs w:val="24"/>
        </w:rPr>
        <w:t xml:space="preserve"> </w:t>
      </w:r>
      <w:hyperlink r:id="rId19">
        <w:r w:rsidRPr="00012229">
          <w:rPr>
            <w:color w:val="1A61FF"/>
            <w:spacing w:val="-2"/>
            <w:sz w:val="24"/>
            <w:szCs w:val="24"/>
            <w:u w:val="single" w:color="1A61FF"/>
          </w:rPr>
          <w:t>safety-advice-in-the-community/what-to-do-in-a-ﬂood</w:t>
        </w:r>
      </w:hyperlink>
    </w:p>
    <w:p w14:paraId="2719C012" w14:textId="77777777" w:rsidR="00012229" w:rsidRPr="00012229" w:rsidRDefault="00012229" w:rsidP="00012229">
      <w:pPr>
        <w:spacing w:before="208"/>
        <w:ind w:left="114"/>
        <w:rPr>
          <w:sz w:val="24"/>
          <w:szCs w:val="24"/>
        </w:rPr>
      </w:pPr>
      <w:hyperlink r:id="rId20">
        <w:r w:rsidRPr="00012229">
          <w:rPr>
            <w:color w:val="1A61FF"/>
            <w:spacing w:val="-2"/>
            <w:sz w:val="24"/>
            <w:szCs w:val="24"/>
            <w:u w:val="single" w:color="1A61FF"/>
          </w:rPr>
          <w:t>https://suﬀolkprepared.co.uk/get-prepared/risk-advice/ﬂooding/</w:t>
        </w:r>
      </w:hyperlink>
    </w:p>
    <w:p w14:paraId="21EA4364" w14:textId="77777777" w:rsidR="00012229" w:rsidRDefault="00012229" w:rsidP="00012229">
      <w:pPr>
        <w:spacing w:before="283" w:line="223" w:lineRule="auto"/>
        <w:ind w:left="114"/>
      </w:pPr>
      <w:r w:rsidRPr="00012229">
        <w:rPr>
          <w:color w:val="383838"/>
          <w:sz w:val="24"/>
          <w:szCs w:val="24"/>
        </w:rPr>
        <w:t>Flood</w:t>
      </w:r>
      <w:r w:rsidRPr="00012229">
        <w:rPr>
          <w:color w:val="383838"/>
          <w:spacing w:val="-10"/>
          <w:sz w:val="24"/>
          <w:szCs w:val="24"/>
        </w:rPr>
        <w:t xml:space="preserve"> </w:t>
      </w:r>
      <w:r w:rsidRPr="00012229">
        <w:rPr>
          <w:color w:val="383838"/>
          <w:sz w:val="24"/>
          <w:szCs w:val="24"/>
        </w:rPr>
        <w:t>recovery</w:t>
      </w:r>
      <w:r w:rsidRPr="00012229">
        <w:rPr>
          <w:color w:val="383838"/>
          <w:spacing w:val="-17"/>
          <w:sz w:val="24"/>
          <w:szCs w:val="24"/>
        </w:rPr>
        <w:t xml:space="preserve"> </w:t>
      </w:r>
      <w:r w:rsidRPr="00012229">
        <w:rPr>
          <w:color w:val="383838"/>
          <w:sz w:val="24"/>
          <w:szCs w:val="24"/>
        </w:rPr>
        <w:t>advice</w:t>
      </w:r>
      <w:r w:rsidRPr="00012229">
        <w:rPr>
          <w:color w:val="383838"/>
          <w:spacing w:val="-10"/>
          <w:sz w:val="24"/>
          <w:szCs w:val="24"/>
        </w:rPr>
        <w:t xml:space="preserve"> </w:t>
      </w:r>
      <w:r w:rsidRPr="00012229">
        <w:rPr>
          <w:color w:val="383838"/>
          <w:sz w:val="24"/>
          <w:szCs w:val="24"/>
        </w:rPr>
        <w:t>and</w:t>
      </w:r>
      <w:r w:rsidRPr="00012229">
        <w:rPr>
          <w:color w:val="383838"/>
          <w:spacing w:val="-10"/>
          <w:sz w:val="24"/>
          <w:szCs w:val="24"/>
        </w:rPr>
        <w:t xml:space="preserve"> </w:t>
      </w:r>
      <w:r w:rsidRPr="00012229">
        <w:rPr>
          <w:color w:val="383838"/>
          <w:sz w:val="24"/>
          <w:szCs w:val="24"/>
        </w:rPr>
        <w:t>support:</w:t>
      </w:r>
      <w:r w:rsidRPr="00012229">
        <w:rPr>
          <w:color w:val="383838"/>
          <w:spacing w:val="-5"/>
          <w:sz w:val="24"/>
          <w:szCs w:val="24"/>
        </w:rPr>
        <w:t xml:space="preserve"> </w:t>
      </w:r>
      <w:hyperlink r:id="rId21">
        <w:r w:rsidRPr="00012229">
          <w:rPr>
            <w:color w:val="1A61FF"/>
            <w:sz w:val="24"/>
            <w:szCs w:val="24"/>
            <w:u w:val="single" w:color="1A61FF"/>
          </w:rPr>
          <w:t>http://www.suﬀolk.gov.uk/about/ﬂood-recovery-informa</w:t>
        </w:r>
        <w:r w:rsidRPr="00012229">
          <w:rPr>
            <w:color w:val="1A61FF"/>
            <w:sz w:val="24"/>
            <w:szCs w:val="24"/>
          </w:rPr>
          <w:t>ti</w:t>
        </w:r>
        <w:r w:rsidRPr="00012229">
          <w:rPr>
            <w:color w:val="1A61FF"/>
            <w:sz w:val="24"/>
            <w:szCs w:val="24"/>
            <w:u w:val="single" w:color="1A61FF"/>
          </w:rPr>
          <w:t>on-for-</w:t>
        </w:r>
      </w:hyperlink>
      <w:r w:rsidRPr="00012229">
        <w:rPr>
          <w:color w:val="1A61FF"/>
          <w:sz w:val="24"/>
          <w:szCs w:val="24"/>
        </w:rPr>
        <w:t xml:space="preserve"> </w:t>
      </w:r>
      <w:hyperlink r:id="rId22">
        <w:r w:rsidRPr="00012229">
          <w:rPr>
            <w:color w:val="1A61FF"/>
            <w:spacing w:val="-2"/>
            <w:sz w:val="24"/>
            <w:szCs w:val="24"/>
            <w:u w:val="single" w:color="1A61FF"/>
          </w:rPr>
          <w:t>suﬀolk</w:t>
        </w:r>
      </w:hyperlink>
    </w:p>
    <w:p w14:paraId="0D81B14D" w14:textId="12A27D54" w:rsidR="00974FDF" w:rsidRPr="00012229" w:rsidRDefault="00974FDF" w:rsidP="00A7726C">
      <w:pPr>
        <w:spacing w:before="283" w:line="223" w:lineRule="auto"/>
        <w:ind w:left="114"/>
        <w:rPr>
          <w:sz w:val="24"/>
          <w:szCs w:val="24"/>
        </w:rPr>
      </w:pPr>
    </w:p>
    <w:sectPr w:rsidR="00974FDF" w:rsidRPr="00012229" w:rsidSect="00012229">
      <w:footerReference w:type="default" r:id="rId23"/>
      <w:type w:val="continuous"/>
      <w:pgSz w:w="11910" w:h="16840"/>
      <w:pgMar w:top="540" w:right="4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BC00" w14:textId="77777777" w:rsidR="00841136" w:rsidRDefault="00841136" w:rsidP="005C5224">
      <w:r>
        <w:separator/>
      </w:r>
    </w:p>
  </w:endnote>
  <w:endnote w:type="continuationSeparator" w:id="0">
    <w:p w14:paraId="05B3AC9D" w14:textId="77777777" w:rsidR="00841136" w:rsidRDefault="00841136" w:rsidP="005C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D2B0" w14:textId="547D0D10" w:rsidR="005C5224" w:rsidRDefault="005C5224">
    <w:pPr>
      <w:pStyle w:val="Footer"/>
    </w:pPr>
    <w:r>
      <w:rPr>
        <w:rFonts w:ascii="Calibri" w:hAnsi="Calibri" w:cs="Calibri"/>
        <w:noProof/>
        <w:color w:val="201F1E"/>
      </w:rPr>
      <w:drawing>
        <wp:inline distT="0" distB="0" distL="0" distR="0" wp14:anchorId="7344A355" wp14:editId="0720DBF2">
          <wp:extent cx="2159000" cy="501650"/>
          <wp:effectExtent l="0" t="0" r="0" b="0"/>
          <wp:docPr id="67688972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CBAF" w14:textId="77777777" w:rsidR="00841136" w:rsidRDefault="00841136" w:rsidP="005C5224">
      <w:r>
        <w:separator/>
      </w:r>
    </w:p>
  </w:footnote>
  <w:footnote w:type="continuationSeparator" w:id="0">
    <w:p w14:paraId="16B2B29A" w14:textId="77777777" w:rsidR="00841136" w:rsidRDefault="00841136" w:rsidP="005C5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2FA"/>
    <w:multiLevelType w:val="hybridMultilevel"/>
    <w:tmpl w:val="A5B8002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2DF4AFE"/>
    <w:multiLevelType w:val="multilevel"/>
    <w:tmpl w:val="550C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759A4"/>
    <w:multiLevelType w:val="hybridMultilevel"/>
    <w:tmpl w:val="71984B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0275B"/>
    <w:multiLevelType w:val="hybridMultilevel"/>
    <w:tmpl w:val="0D92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56D9B"/>
    <w:multiLevelType w:val="hybridMultilevel"/>
    <w:tmpl w:val="58CE4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264B7"/>
    <w:multiLevelType w:val="hybridMultilevel"/>
    <w:tmpl w:val="0AE0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12558"/>
    <w:multiLevelType w:val="hybridMultilevel"/>
    <w:tmpl w:val="9D06A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B1FAE"/>
    <w:multiLevelType w:val="multilevel"/>
    <w:tmpl w:val="F876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B215D"/>
    <w:multiLevelType w:val="hybridMultilevel"/>
    <w:tmpl w:val="46C42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56363"/>
    <w:multiLevelType w:val="multilevel"/>
    <w:tmpl w:val="2FF6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80C4E"/>
    <w:multiLevelType w:val="hybridMultilevel"/>
    <w:tmpl w:val="6976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35414"/>
    <w:multiLevelType w:val="multilevel"/>
    <w:tmpl w:val="755E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771D1B"/>
    <w:multiLevelType w:val="multilevel"/>
    <w:tmpl w:val="720E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270B05"/>
    <w:multiLevelType w:val="multilevel"/>
    <w:tmpl w:val="C4C4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5C3245"/>
    <w:multiLevelType w:val="hybridMultilevel"/>
    <w:tmpl w:val="0226C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77424">
    <w:abstractNumId w:val="0"/>
  </w:num>
  <w:num w:numId="2" w16cid:durableId="625426687">
    <w:abstractNumId w:val="11"/>
  </w:num>
  <w:num w:numId="3" w16cid:durableId="337005444">
    <w:abstractNumId w:val="1"/>
  </w:num>
  <w:num w:numId="4" w16cid:durableId="2081362211">
    <w:abstractNumId w:val="8"/>
  </w:num>
  <w:num w:numId="5" w16cid:durableId="1336300893">
    <w:abstractNumId w:val="2"/>
  </w:num>
  <w:num w:numId="6" w16cid:durableId="1495753542">
    <w:abstractNumId w:val="4"/>
  </w:num>
  <w:num w:numId="7" w16cid:durableId="1159228102">
    <w:abstractNumId w:val="5"/>
  </w:num>
  <w:num w:numId="8" w16cid:durableId="18555998">
    <w:abstractNumId w:val="12"/>
  </w:num>
  <w:num w:numId="9" w16cid:durableId="1738089783">
    <w:abstractNumId w:val="13"/>
  </w:num>
  <w:num w:numId="10" w16cid:durableId="1260262344">
    <w:abstractNumId w:val="6"/>
  </w:num>
  <w:num w:numId="11" w16cid:durableId="342054737">
    <w:abstractNumId w:val="3"/>
  </w:num>
  <w:num w:numId="12" w16cid:durableId="402223132">
    <w:abstractNumId w:val="10"/>
  </w:num>
  <w:num w:numId="13" w16cid:durableId="263656631">
    <w:abstractNumId w:val="14"/>
  </w:num>
  <w:num w:numId="14" w16cid:durableId="657615152">
    <w:abstractNumId w:val="7"/>
  </w:num>
  <w:num w:numId="15" w16cid:durableId="1252540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83"/>
    <w:rsid w:val="0000107E"/>
    <w:rsid w:val="00001F3C"/>
    <w:rsid w:val="000037E9"/>
    <w:rsid w:val="00004CE6"/>
    <w:rsid w:val="00006205"/>
    <w:rsid w:val="00007A45"/>
    <w:rsid w:val="00011E45"/>
    <w:rsid w:val="00012228"/>
    <w:rsid w:val="00012229"/>
    <w:rsid w:val="000123BB"/>
    <w:rsid w:val="00017A68"/>
    <w:rsid w:val="00021429"/>
    <w:rsid w:val="000237D6"/>
    <w:rsid w:val="00023BDA"/>
    <w:rsid w:val="000241E3"/>
    <w:rsid w:val="00025EEC"/>
    <w:rsid w:val="00026BCB"/>
    <w:rsid w:val="00027B10"/>
    <w:rsid w:val="000321FA"/>
    <w:rsid w:val="000340AF"/>
    <w:rsid w:val="00035F1D"/>
    <w:rsid w:val="00035F2A"/>
    <w:rsid w:val="00037094"/>
    <w:rsid w:val="00041383"/>
    <w:rsid w:val="00043AA9"/>
    <w:rsid w:val="00043D2F"/>
    <w:rsid w:val="00046970"/>
    <w:rsid w:val="00051412"/>
    <w:rsid w:val="00052B36"/>
    <w:rsid w:val="00053185"/>
    <w:rsid w:val="0005715F"/>
    <w:rsid w:val="00062035"/>
    <w:rsid w:val="00062EA9"/>
    <w:rsid w:val="000630CF"/>
    <w:rsid w:val="00063E39"/>
    <w:rsid w:val="000674C8"/>
    <w:rsid w:val="00072513"/>
    <w:rsid w:val="00073E45"/>
    <w:rsid w:val="000744E9"/>
    <w:rsid w:val="00075261"/>
    <w:rsid w:val="00077B10"/>
    <w:rsid w:val="000801FD"/>
    <w:rsid w:val="00081207"/>
    <w:rsid w:val="000851A8"/>
    <w:rsid w:val="0008698D"/>
    <w:rsid w:val="00096984"/>
    <w:rsid w:val="00096F2F"/>
    <w:rsid w:val="000A0CC1"/>
    <w:rsid w:val="000A285E"/>
    <w:rsid w:val="000A2BFE"/>
    <w:rsid w:val="000A2EA1"/>
    <w:rsid w:val="000A4F2B"/>
    <w:rsid w:val="000A74B9"/>
    <w:rsid w:val="000B152B"/>
    <w:rsid w:val="000B3921"/>
    <w:rsid w:val="000B4D12"/>
    <w:rsid w:val="000B4F65"/>
    <w:rsid w:val="000C01EC"/>
    <w:rsid w:val="000C1F6A"/>
    <w:rsid w:val="000C7362"/>
    <w:rsid w:val="000C7EA8"/>
    <w:rsid w:val="000D3D1D"/>
    <w:rsid w:val="000D52AE"/>
    <w:rsid w:val="000E300A"/>
    <w:rsid w:val="000F1241"/>
    <w:rsid w:val="000F1B41"/>
    <w:rsid w:val="000F35AC"/>
    <w:rsid w:val="00101975"/>
    <w:rsid w:val="00102DCC"/>
    <w:rsid w:val="001031FC"/>
    <w:rsid w:val="00105346"/>
    <w:rsid w:val="001077B7"/>
    <w:rsid w:val="001104CE"/>
    <w:rsid w:val="001113A1"/>
    <w:rsid w:val="00111F52"/>
    <w:rsid w:val="00113B65"/>
    <w:rsid w:val="00121EDD"/>
    <w:rsid w:val="00123900"/>
    <w:rsid w:val="00124B21"/>
    <w:rsid w:val="00126687"/>
    <w:rsid w:val="00130496"/>
    <w:rsid w:val="001315CF"/>
    <w:rsid w:val="001322C5"/>
    <w:rsid w:val="001338B9"/>
    <w:rsid w:val="00135B90"/>
    <w:rsid w:val="00135F1C"/>
    <w:rsid w:val="00140A3A"/>
    <w:rsid w:val="00142136"/>
    <w:rsid w:val="00142D73"/>
    <w:rsid w:val="00147879"/>
    <w:rsid w:val="00147BA1"/>
    <w:rsid w:val="00150613"/>
    <w:rsid w:val="00150C24"/>
    <w:rsid w:val="001528DB"/>
    <w:rsid w:val="00154D36"/>
    <w:rsid w:val="0015629E"/>
    <w:rsid w:val="00157A64"/>
    <w:rsid w:val="00157CED"/>
    <w:rsid w:val="00164FA3"/>
    <w:rsid w:val="00165AFF"/>
    <w:rsid w:val="0017114D"/>
    <w:rsid w:val="00173350"/>
    <w:rsid w:val="00175205"/>
    <w:rsid w:val="001756FB"/>
    <w:rsid w:val="00175A3C"/>
    <w:rsid w:val="001761DE"/>
    <w:rsid w:val="0017630A"/>
    <w:rsid w:val="001878DE"/>
    <w:rsid w:val="00187AEE"/>
    <w:rsid w:val="0019272A"/>
    <w:rsid w:val="0019357F"/>
    <w:rsid w:val="001947EB"/>
    <w:rsid w:val="001950A2"/>
    <w:rsid w:val="0019714C"/>
    <w:rsid w:val="001A060E"/>
    <w:rsid w:val="001A3657"/>
    <w:rsid w:val="001A52AA"/>
    <w:rsid w:val="001A610F"/>
    <w:rsid w:val="001A6C0A"/>
    <w:rsid w:val="001A744C"/>
    <w:rsid w:val="001B422F"/>
    <w:rsid w:val="001B57A9"/>
    <w:rsid w:val="001B5AF4"/>
    <w:rsid w:val="001B76A8"/>
    <w:rsid w:val="001B7F5E"/>
    <w:rsid w:val="001C18B8"/>
    <w:rsid w:val="001C2586"/>
    <w:rsid w:val="001C2F03"/>
    <w:rsid w:val="001C3D91"/>
    <w:rsid w:val="001C5E6D"/>
    <w:rsid w:val="001C735D"/>
    <w:rsid w:val="001C773C"/>
    <w:rsid w:val="001D02DC"/>
    <w:rsid w:val="001D0F39"/>
    <w:rsid w:val="001D169E"/>
    <w:rsid w:val="001D2FF3"/>
    <w:rsid w:val="001D33BE"/>
    <w:rsid w:val="001D422B"/>
    <w:rsid w:val="001D4424"/>
    <w:rsid w:val="001D7B6C"/>
    <w:rsid w:val="001E0966"/>
    <w:rsid w:val="001E0D79"/>
    <w:rsid w:val="001E0E5E"/>
    <w:rsid w:val="001E13C5"/>
    <w:rsid w:val="001E22EA"/>
    <w:rsid w:val="001E4EA3"/>
    <w:rsid w:val="001E560F"/>
    <w:rsid w:val="001E570B"/>
    <w:rsid w:val="001E65A9"/>
    <w:rsid w:val="001E7B76"/>
    <w:rsid w:val="001F1D92"/>
    <w:rsid w:val="001F3645"/>
    <w:rsid w:val="001F41B9"/>
    <w:rsid w:val="001F53AF"/>
    <w:rsid w:val="001F6926"/>
    <w:rsid w:val="002022BC"/>
    <w:rsid w:val="00202483"/>
    <w:rsid w:val="00202935"/>
    <w:rsid w:val="00203353"/>
    <w:rsid w:val="00203F97"/>
    <w:rsid w:val="00204AA4"/>
    <w:rsid w:val="002055CB"/>
    <w:rsid w:val="00205D0B"/>
    <w:rsid w:val="002105CE"/>
    <w:rsid w:val="00211DFB"/>
    <w:rsid w:val="002127AB"/>
    <w:rsid w:val="00220D50"/>
    <w:rsid w:val="00222F3F"/>
    <w:rsid w:val="002249D1"/>
    <w:rsid w:val="00226141"/>
    <w:rsid w:val="00230877"/>
    <w:rsid w:val="00230E95"/>
    <w:rsid w:val="002326E3"/>
    <w:rsid w:val="0023377C"/>
    <w:rsid w:val="0023438E"/>
    <w:rsid w:val="002353F6"/>
    <w:rsid w:val="00236E60"/>
    <w:rsid w:val="002419D5"/>
    <w:rsid w:val="00243B4E"/>
    <w:rsid w:val="0024510A"/>
    <w:rsid w:val="00245FD1"/>
    <w:rsid w:val="00246B95"/>
    <w:rsid w:val="00250194"/>
    <w:rsid w:val="00250C27"/>
    <w:rsid w:val="002510E4"/>
    <w:rsid w:val="002517AE"/>
    <w:rsid w:val="0025415E"/>
    <w:rsid w:val="00255FAA"/>
    <w:rsid w:val="00256E5B"/>
    <w:rsid w:val="00257FE7"/>
    <w:rsid w:val="0026083C"/>
    <w:rsid w:val="002616D9"/>
    <w:rsid w:val="0026194E"/>
    <w:rsid w:val="00265DFA"/>
    <w:rsid w:val="00265F6B"/>
    <w:rsid w:val="00266A74"/>
    <w:rsid w:val="0027066D"/>
    <w:rsid w:val="00271DEE"/>
    <w:rsid w:val="002726F5"/>
    <w:rsid w:val="002729BB"/>
    <w:rsid w:val="00276352"/>
    <w:rsid w:val="00277265"/>
    <w:rsid w:val="0027778A"/>
    <w:rsid w:val="00280699"/>
    <w:rsid w:val="00283887"/>
    <w:rsid w:val="002838AF"/>
    <w:rsid w:val="002856B0"/>
    <w:rsid w:val="00286935"/>
    <w:rsid w:val="00287408"/>
    <w:rsid w:val="0028789C"/>
    <w:rsid w:val="002878D9"/>
    <w:rsid w:val="00287B15"/>
    <w:rsid w:val="0029071F"/>
    <w:rsid w:val="00290753"/>
    <w:rsid w:val="00292897"/>
    <w:rsid w:val="00293AE8"/>
    <w:rsid w:val="00296520"/>
    <w:rsid w:val="0029661E"/>
    <w:rsid w:val="00297102"/>
    <w:rsid w:val="00297531"/>
    <w:rsid w:val="002A015A"/>
    <w:rsid w:val="002A2119"/>
    <w:rsid w:val="002A2EFB"/>
    <w:rsid w:val="002A3E31"/>
    <w:rsid w:val="002A7D5A"/>
    <w:rsid w:val="002B0602"/>
    <w:rsid w:val="002B08A8"/>
    <w:rsid w:val="002B0EF3"/>
    <w:rsid w:val="002B127A"/>
    <w:rsid w:val="002B3454"/>
    <w:rsid w:val="002B37DE"/>
    <w:rsid w:val="002B4C2C"/>
    <w:rsid w:val="002B58F5"/>
    <w:rsid w:val="002B7A47"/>
    <w:rsid w:val="002C0644"/>
    <w:rsid w:val="002C2088"/>
    <w:rsid w:val="002C3D23"/>
    <w:rsid w:val="002C3EAE"/>
    <w:rsid w:val="002C591E"/>
    <w:rsid w:val="002D43BA"/>
    <w:rsid w:val="002D4D68"/>
    <w:rsid w:val="002D5148"/>
    <w:rsid w:val="002D7A47"/>
    <w:rsid w:val="002E10D1"/>
    <w:rsid w:val="002E2C29"/>
    <w:rsid w:val="002E2C42"/>
    <w:rsid w:val="002E45B6"/>
    <w:rsid w:val="002E4731"/>
    <w:rsid w:val="002E6A22"/>
    <w:rsid w:val="002F24CC"/>
    <w:rsid w:val="002F2EFE"/>
    <w:rsid w:val="002F4558"/>
    <w:rsid w:val="002F4A76"/>
    <w:rsid w:val="002F7E25"/>
    <w:rsid w:val="002F7F0A"/>
    <w:rsid w:val="003032AA"/>
    <w:rsid w:val="003070F8"/>
    <w:rsid w:val="003074AB"/>
    <w:rsid w:val="003115DE"/>
    <w:rsid w:val="0031213A"/>
    <w:rsid w:val="00312A67"/>
    <w:rsid w:val="003139AE"/>
    <w:rsid w:val="0031406B"/>
    <w:rsid w:val="00314679"/>
    <w:rsid w:val="00317C36"/>
    <w:rsid w:val="0032052A"/>
    <w:rsid w:val="003211C0"/>
    <w:rsid w:val="003216C7"/>
    <w:rsid w:val="0032175B"/>
    <w:rsid w:val="00321B0C"/>
    <w:rsid w:val="00324466"/>
    <w:rsid w:val="003245BD"/>
    <w:rsid w:val="00324701"/>
    <w:rsid w:val="00324A09"/>
    <w:rsid w:val="003256AF"/>
    <w:rsid w:val="00325DEA"/>
    <w:rsid w:val="0032688B"/>
    <w:rsid w:val="00326BEE"/>
    <w:rsid w:val="003273CA"/>
    <w:rsid w:val="0032756B"/>
    <w:rsid w:val="003307FA"/>
    <w:rsid w:val="00331B8E"/>
    <w:rsid w:val="00331DA4"/>
    <w:rsid w:val="00333CD6"/>
    <w:rsid w:val="0033512C"/>
    <w:rsid w:val="0034023E"/>
    <w:rsid w:val="00340818"/>
    <w:rsid w:val="003435E0"/>
    <w:rsid w:val="00343F61"/>
    <w:rsid w:val="00347AB4"/>
    <w:rsid w:val="00350C7B"/>
    <w:rsid w:val="00352E9C"/>
    <w:rsid w:val="003536B8"/>
    <w:rsid w:val="003554A5"/>
    <w:rsid w:val="0035654D"/>
    <w:rsid w:val="0036059B"/>
    <w:rsid w:val="00360C4D"/>
    <w:rsid w:val="0036143A"/>
    <w:rsid w:val="003618D3"/>
    <w:rsid w:val="003630CE"/>
    <w:rsid w:val="0036409D"/>
    <w:rsid w:val="0036471E"/>
    <w:rsid w:val="00364AE8"/>
    <w:rsid w:val="00364AF4"/>
    <w:rsid w:val="003657E4"/>
    <w:rsid w:val="003678E2"/>
    <w:rsid w:val="0037017D"/>
    <w:rsid w:val="0037084E"/>
    <w:rsid w:val="00371C5B"/>
    <w:rsid w:val="00371F1B"/>
    <w:rsid w:val="0037270C"/>
    <w:rsid w:val="003736EB"/>
    <w:rsid w:val="00374350"/>
    <w:rsid w:val="003754C6"/>
    <w:rsid w:val="00376380"/>
    <w:rsid w:val="003768E6"/>
    <w:rsid w:val="00376AF9"/>
    <w:rsid w:val="003779A4"/>
    <w:rsid w:val="00380FDE"/>
    <w:rsid w:val="00381794"/>
    <w:rsid w:val="00381A33"/>
    <w:rsid w:val="003822C6"/>
    <w:rsid w:val="00384A3D"/>
    <w:rsid w:val="0038616B"/>
    <w:rsid w:val="0038625C"/>
    <w:rsid w:val="00386F96"/>
    <w:rsid w:val="0038765D"/>
    <w:rsid w:val="0039070C"/>
    <w:rsid w:val="00393459"/>
    <w:rsid w:val="00393782"/>
    <w:rsid w:val="003976C2"/>
    <w:rsid w:val="00397999"/>
    <w:rsid w:val="00397EEB"/>
    <w:rsid w:val="003A1AFF"/>
    <w:rsid w:val="003A33C4"/>
    <w:rsid w:val="003A3A38"/>
    <w:rsid w:val="003A3DA8"/>
    <w:rsid w:val="003A416C"/>
    <w:rsid w:val="003A67E2"/>
    <w:rsid w:val="003A786E"/>
    <w:rsid w:val="003A7A70"/>
    <w:rsid w:val="003B1504"/>
    <w:rsid w:val="003B1575"/>
    <w:rsid w:val="003B27A7"/>
    <w:rsid w:val="003B34CC"/>
    <w:rsid w:val="003B3F51"/>
    <w:rsid w:val="003B6F89"/>
    <w:rsid w:val="003C033B"/>
    <w:rsid w:val="003C0857"/>
    <w:rsid w:val="003C1632"/>
    <w:rsid w:val="003C3F0B"/>
    <w:rsid w:val="003C7456"/>
    <w:rsid w:val="003D3DC1"/>
    <w:rsid w:val="003D5290"/>
    <w:rsid w:val="003D6D76"/>
    <w:rsid w:val="003E07D6"/>
    <w:rsid w:val="003E3081"/>
    <w:rsid w:val="003E4ED4"/>
    <w:rsid w:val="003E6F27"/>
    <w:rsid w:val="003E6F65"/>
    <w:rsid w:val="003F067A"/>
    <w:rsid w:val="003F0E49"/>
    <w:rsid w:val="003F3505"/>
    <w:rsid w:val="003F6EDC"/>
    <w:rsid w:val="003F717A"/>
    <w:rsid w:val="004063B6"/>
    <w:rsid w:val="00406ED4"/>
    <w:rsid w:val="0040737D"/>
    <w:rsid w:val="0041096E"/>
    <w:rsid w:val="004135C3"/>
    <w:rsid w:val="00415BF8"/>
    <w:rsid w:val="00415FCD"/>
    <w:rsid w:val="00416DED"/>
    <w:rsid w:val="00417989"/>
    <w:rsid w:val="00417E0F"/>
    <w:rsid w:val="00423ED0"/>
    <w:rsid w:val="004262C0"/>
    <w:rsid w:val="0042666A"/>
    <w:rsid w:val="00427311"/>
    <w:rsid w:val="00430C97"/>
    <w:rsid w:val="00431CDB"/>
    <w:rsid w:val="004344B9"/>
    <w:rsid w:val="00434931"/>
    <w:rsid w:val="00436490"/>
    <w:rsid w:val="00444CAF"/>
    <w:rsid w:val="004464C6"/>
    <w:rsid w:val="004503B3"/>
    <w:rsid w:val="004506E5"/>
    <w:rsid w:val="00450AEB"/>
    <w:rsid w:val="0045127B"/>
    <w:rsid w:val="0045306B"/>
    <w:rsid w:val="0045394D"/>
    <w:rsid w:val="00455E16"/>
    <w:rsid w:val="004574C1"/>
    <w:rsid w:val="004578F8"/>
    <w:rsid w:val="004644D8"/>
    <w:rsid w:val="00464920"/>
    <w:rsid w:val="00464BDD"/>
    <w:rsid w:val="004663EC"/>
    <w:rsid w:val="004717D0"/>
    <w:rsid w:val="004732A8"/>
    <w:rsid w:val="0047441B"/>
    <w:rsid w:val="004767B8"/>
    <w:rsid w:val="00477E7E"/>
    <w:rsid w:val="00482DB8"/>
    <w:rsid w:val="00483275"/>
    <w:rsid w:val="00483513"/>
    <w:rsid w:val="00484D63"/>
    <w:rsid w:val="00485F2C"/>
    <w:rsid w:val="00485FD5"/>
    <w:rsid w:val="00486D04"/>
    <w:rsid w:val="00486D2C"/>
    <w:rsid w:val="00487304"/>
    <w:rsid w:val="0049206C"/>
    <w:rsid w:val="004943FF"/>
    <w:rsid w:val="00495FF5"/>
    <w:rsid w:val="004A0771"/>
    <w:rsid w:val="004A3018"/>
    <w:rsid w:val="004A39F0"/>
    <w:rsid w:val="004A484A"/>
    <w:rsid w:val="004A4EDD"/>
    <w:rsid w:val="004B22CB"/>
    <w:rsid w:val="004B3521"/>
    <w:rsid w:val="004B38D2"/>
    <w:rsid w:val="004B3AF4"/>
    <w:rsid w:val="004B4510"/>
    <w:rsid w:val="004B51EE"/>
    <w:rsid w:val="004B5F18"/>
    <w:rsid w:val="004B723E"/>
    <w:rsid w:val="004C2FC6"/>
    <w:rsid w:val="004C4AC4"/>
    <w:rsid w:val="004D3E9F"/>
    <w:rsid w:val="004D4AD6"/>
    <w:rsid w:val="004D55D4"/>
    <w:rsid w:val="004D66D4"/>
    <w:rsid w:val="004E003E"/>
    <w:rsid w:val="004E1B5C"/>
    <w:rsid w:val="004E351D"/>
    <w:rsid w:val="004E662B"/>
    <w:rsid w:val="004F0EF3"/>
    <w:rsid w:val="004F14DB"/>
    <w:rsid w:val="004F519A"/>
    <w:rsid w:val="004F5A45"/>
    <w:rsid w:val="004F6A9B"/>
    <w:rsid w:val="004F6D62"/>
    <w:rsid w:val="004F763E"/>
    <w:rsid w:val="00501333"/>
    <w:rsid w:val="00502613"/>
    <w:rsid w:val="00503EF1"/>
    <w:rsid w:val="005040FA"/>
    <w:rsid w:val="00504B49"/>
    <w:rsid w:val="005067A8"/>
    <w:rsid w:val="005109E8"/>
    <w:rsid w:val="00510C3D"/>
    <w:rsid w:val="00511494"/>
    <w:rsid w:val="00512ED1"/>
    <w:rsid w:val="00516588"/>
    <w:rsid w:val="00522136"/>
    <w:rsid w:val="0052359F"/>
    <w:rsid w:val="00531054"/>
    <w:rsid w:val="00532350"/>
    <w:rsid w:val="0053361F"/>
    <w:rsid w:val="005344BA"/>
    <w:rsid w:val="005352A6"/>
    <w:rsid w:val="00535617"/>
    <w:rsid w:val="0053717F"/>
    <w:rsid w:val="00537537"/>
    <w:rsid w:val="00541EE3"/>
    <w:rsid w:val="00542335"/>
    <w:rsid w:val="00542660"/>
    <w:rsid w:val="0054393A"/>
    <w:rsid w:val="00544A6F"/>
    <w:rsid w:val="00545379"/>
    <w:rsid w:val="00546162"/>
    <w:rsid w:val="005471EC"/>
    <w:rsid w:val="00550CDC"/>
    <w:rsid w:val="0055223A"/>
    <w:rsid w:val="0055317E"/>
    <w:rsid w:val="005552E2"/>
    <w:rsid w:val="00555E11"/>
    <w:rsid w:val="0056105C"/>
    <w:rsid w:val="00561FCC"/>
    <w:rsid w:val="0056483F"/>
    <w:rsid w:val="00565410"/>
    <w:rsid w:val="0056579B"/>
    <w:rsid w:val="00565E83"/>
    <w:rsid w:val="00566D39"/>
    <w:rsid w:val="00566DE1"/>
    <w:rsid w:val="00566DFE"/>
    <w:rsid w:val="0056780B"/>
    <w:rsid w:val="0057038B"/>
    <w:rsid w:val="00571122"/>
    <w:rsid w:val="00575AE6"/>
    <w:rsid w:val="00576A39"/>
    <w:rsid w:val="00580492"/>
    <w:rsid w:val="0058322F"/>
    <w:rsid w:val="0058424A"/>
    <w:rsid w:val="005845C7"/>
    <w:rsid w:val="00590D41"/>
    <w:rsid w:val="0059164F"/>
    <w:rsid w:val="00594D0B"/>
    <w:rsid w:val="00596055"/>
    <w:rsid w:val="005A20EA"/>
    <w:rsid w:val="005A238A"/>
    <w:rsid w:val="005A26CB"/>
    <w:rsid w:val="005A49E6"/>
    <w:rsid w:val="005A676B"/>
    <w:rsid w:val="005A6E86"/>
    <w:rsid w:val="005B17D8"/>
    <w:rsid w:val="005B3297"/>
    <w:rsid w:val="005B7262"/>
    <w:rsid w:val="005C121D"/>
    <w:rsid w:val="005C3414"/>
    <w:rsid w:val="005C3979"/>
    <w:rsid w:val="005C5224"/>
    <w:rsid w:val="005C7BF0"/>
    <w:rsid w:val="005D06AE"/>
    <w:rsid w:val="005D0FB7"/>
    <w:rsid w:val="005D2A96"/>
    <w:rsid w:val="005D2B2D"/>
    <w:rsid w:val="005D2DE2"/>
    <w:rsid w:val="005D43A3"/>
    <w:rsid w:val="005D6EB8"/>
    <w:rsid w:val="005D7F88"/>
    <w:rsid w:val="005E0E5E"/>
    <w:rsid w:val="005E17E5"/>
    <w:rsid w:val="005E2E7B"/>
    <w:rsid w:val="005E35A6"/>
    <w:rsid w:val="005E4EBC"/>
    <w:rsid w:val="005E6273"/>
    <w:rsid w:val="005E7051"/>
    <w:rsid w:val="005E768B"/>
    <w:rsid w:val="005F2698"/>
    <w:rsid w:val="005F3C69"/>
    <w:rsid w:val="005F51A4"/>
    <w:rsid w:val="005F51CF"/>
    <w:rsid w:val="005F6438"/>
    <w:rsid w:val="005F6977"/>
    <w:rsid w:val="005F7BAF"/>
    <w:rsid w:val="006009A7"/>
    <w:rsid w:val="00601CF0"/>
    <w:rsid w:val="00602832"/>
    <w:rsid w:val="00603C84"/>
    <w:rsid w:val="0060690C"/>
    <w:rsid w:val="00607B24"/>
    <w:rsid w:val="00611B7F"/>
    <w:rsid w:val="0061225C"/>
    <w:rsid w:val="006124B3"/>
    <w:rsid w:val="00617C0F"/>
    <w:rsid w:val="00621668"/>
    <w:rsid w:val="0062291F"/>
    <w:rsid w:val="00622E72"/>
    <w:rsid w:val="00624354"/>
    <w:rsid w:val="00627187"/>
    <w:rsid w:val="00627A34"/>
    <w:rsid w:val="00632237"/>
    <w:rsid w:val="00633E10"/>
    <w:rsid w:val="00634F7F"/>
    <w:rsid w:val="0063571E"/>
    <w:rsid w:val="006364BD"/>
    <w:rsid w:val="00640B22"/>
    <w:rsid w:val="00650573"/>
    <w:rsid w:val="00651B02"/>
    <w:rsid w:val="00653482"/>
    <w:rsid w:val="00655465"/>
    <w:rsid w:val="006557F9"/>
    <w:rsid w:val="00660534"/>
    <w:rsid w:val="00660FCC"/>
    <w:rsid w:val="00663EEF"/>
    <w:rsid w:val="00667D43"/>
    <w:rsid w:val="00671876"/>
    <w:rsid w:val="00672D2C"/>
    <w:rsid w:val="0068058C"/>
    <w:rsid w:val="006811CC"/>
    <w:rsid w:val="00681229"/>
    <w:rsid w:val="00681E4C"/>
    <w:rsid w:val="0068750D"/>
    <w:rsid w:val="0068795B"/>
    <w:rsid w:val="00687A86"/>
    <w:rsid w:val="00694D18"/>
    <w:rsid w:val="0069785B"/>
    <w:rsid w:val="00697FD2"/>
    <w:rsid w:val="006A0344"/>
    <w:rsid w:val="006A0FA7"/>
    <w:rsid w:val="006A3E33"/>
    <w:rsid w:val="006A422B"/>
    <w:rsid w:val="006A789A"/>
    <w:rsid w:val="006A79DB"/>
    <w:rsid w:val="006B25F5"/>
    <w:rsid w:val="006B2668"/>
    <w:rsid w:val="006B42A2"/>
    <w:rsid w:val="006B5E43"/>
    <w:rsid w:val="006B60F9"/>
    <w:rsid w:val="006B624D"/>
    <w:rsid w:val="006B6BF2"/>
    <w:rsid w:val="006B7842"/>
    <w:rsid w:val="006B7A3F"/>
    <w:rsid w:val="006C206C"/>
    <w:rsid w:val="006C2739"/>
    <w:rsid w:val="006C3037"/>
    <w:rsid w:val="006C6DAA"/>
    <w:rsid w:val="006D1710"/>
    <w:rsid w:val="006D2252"/>
    <w:rsid w:val="006D271E"/>
    <w:rsid w:val="006D4013"/>
    <w:rsid w:val="006D4B73"/>
    <w:rsid w:val="006E01F7"/>
    <w:rsid w:val="006E1E21"/>
    <w:rsid w:val="006E2109"/>
    <w:rsid w:val="006E231C"/>
    <w:rsid w:val="006E2376"/>
    <w:rsid w:val="006E2740"/>
    <w:rsid w:val="006E2B61"/>
    <w:rsid w:val="006E5912"/>
    <w:rsid w:val="006E5DBF"/>
    <w:rsid w:val="006E5FC1"/>
    <w:rsid w:val="006E707D"/>
    <w:rsid w:val="006E75DC"/>
    <w:rsid w:val="006E7A87"/>
    <w:rsid w:val="006E7AD6"/>
    <w:rsid w:val="006E7F25"/>
    <w:rsid w:val="006F07C1"/>
    <w:rsid w:val="006F2DC5"/>
    <w:rsid w:val="006F3F68"/>
    <w:rsid w:val="006F495D"/>
    <w:rsid w:val="006F4D00"/>
    <w:rsid w:val="007014DB"/>
    <w:rsid w:val="00701A48"/>
    <w:rsid w:val="0070338E"/>
    <w:rsid w:val="007063D0"/>
    <w:rsid w:val="007079D1"/>
    <w:rsid w:val="00711898"/>
    <w:rsid w:val="00711943"/>
    <w:rsid w:val="007129EC"/>
    <w:rsid w:val="00715BD1"/>
    <w:rsid w:val="0072006D"/>
    <w:rsid w:val="007206BA"/>
    <w:rsid w:val="00720DD0"/>
    <w:rsid w:val="007210BD"/>
    <w:rsid w:val="00723D3E"/>
    <w:rsid w:val="007240D3"/>
    <w:rsid w:val="007245F5"/>
    <w:rsid w:val="0072498E"/>
    <w:rsid w:val="00725CBB"/>
    <w:rsid w:val="00731066"/>
    <w:rsid w:val="007326F7"/>
    <w:rsid w:val="007331F0"/>
    <w:rsid w:val="0073361F"/>
    <w:rsid w:val="00733E2D"/>
    <w:rsid w:val="007343DA"/>
    <w:rsid w:val="00735195"/>
    <w:rsid w:val="00736DCE"/>
    <w:rsid w:val="00740A3C"/>
    <w:rsid w:val="00741601"/>
    <w:rsid w:val="007417B0"/>
    <w:rsid w:val="00744023"/>
    <w:rsid w:val="00745013"/>
    <w:rsid w:val="00745906"/>
    <w:rsid w:val="00745D3D"/>
    <w:rsid w:val="0074618D"/>
    <w:rsid w:val="00747672"/>
    <w:rsid w:val="00753368"/>
    <w:rsid w:val="00753675"/>
    <w:rsid w:val="00754811"/>
    <w:rsid w:val="007548E4"/>
    <w:rsid w:val="007563CA"/>
    <w:rsid w:val="007572ED"/>
    <w:rsid w:val="0075789A"/>
    <w:rsid w:val="007606CB"/>
    <w:rsid w:val="007653EC"/>
    <w:rsid w:val="007669CA"/>
    <w:rsid w:val="00766BAC"/>
    <w:rsid w:val="007675AF"/>
    <w:rsid w:val="00767836"/>
    <w:rsid w:val="00767B41"/>
    <w:rsid w:val="0077049F"/>
    <w:rsid w:val="00770572"/>
    <w:rsid w:val="00771B10"/>
    <w:rsid w:val="00772831"/>
    <w:rsid w:val="00773070"/>
    <w:rsid w:val="00780B25"/>
    <w:rsid w:val="00781C62"/>
    <w:rsid w:val="00781F0E"/>
    <w:rsid w:val="007822EA"/>
    <w:rsid w:val="00784371"/>
    <w:rsid w:val="00784739"/>
    <w:rsid w:val="007869C2"/>
    <w:rsid w:val="007879F5"/>
    <w:rsid w:val="00795407"/>
    <w:rsid w:val="00795566"/>
    <w:rsid w:val="00795B0D"/>
    <w:rsid w:val="00796452"/>
    <w:rsid w:val="007A2EAD"/>
    <w:rsid w:val="007A4580"/>
    <w:rsid w:val="007A6332"/>
    <w:rsid w:val="007A637B"/>
    <w:rsid w:val="007A7503"/>
    <w:rsid w:val="007B15EB"/>
    <w:rsid w:val="007B18DE"/>
    <w:rsid w:val="007B2143"/>
    <w:rsid w:val="007B2508"/>
    <w:rsid w:val="007B2B0E"/>
    <w:rsid w:val="007B5D99"/>
    <w:rsid w:val="007C0F3B"/>
    <w:rsid w:val="007C2395"/>
    <w:rsid w:val="007C32CF"/>
    <w:rsid w:val="007C3D7C"/>
    <w:rsid w:val="007C4735"/>
    <w:rsid w:val="007D0A4C"/>
    <w:rsid w:val="007D2917"/>
    <w:rsid w:val="007D2EDE"/>
    <w:rsid w:val="007D3D2B"/>
    <w:rsid w:val="007D5426"/>
    <w:rsid w:val="007D5B72"/>
    <w:rsid w:val="007D67B5"/>
    <w:rsid w:val="007D7206"/>
    <w:rsid w:val="007D78B8"/>
    <w:rsid w:val="007E137A"/>
    <w:rsid w:val="007E198B"/>
    <w:rsid w:val="007E3962"/>
    <w:rsid w:val="007E40C3"/>
    <w:rsid w:val="007E5069"/>
    <w:rsid w:val="007F3A1E"/>
    <w:rsid w:val="007F3B0E"/>
    <w:rsid w:val="007F4C26"/>
    <w:rsid w:val="007F5156"/>
    <w:rsid w:val="007F592B"/>
    <w:rsid w:val="007F5B18"/>
    <w:rsid w:val="007F5C4B"/>
    <w:rsid w:val="007F62BF"/>
    <w:rsid w:val="007F72E4"/>
    <w:rsid w:val="00801ADA"/>
    <w:rsid w:val="008022F0"/>
    <w:rsid w:val="008030C5"/>
    <w:rsid w:val="00803B9A"/>
    <w:rsid w:val="008040C7"/>
    <w:rsid w:val="00804E14"/>
    <w:rsid w:val="00805214"/>
    <w:rsid w:val="00806A74"/>
    <w:rsid w:val="00811005"/>
    <w:rsid w:val="008127CB"/>
    <w:rsid w:val="008133C4"/>
    <w:rsid w:val="00815960"/>
    <w:rsid w:val="0081619C"/>
    <w:rsid w:val="00816D0B"/>
    <w:rsid w:val="00817F24"/>
    <w:rsid w:val="00820929"/>
    <w:rsid w:val="0082372B"/>
    <w:rsid w:val="00823EDA"/>
    <w:rsid w:val="0082423C"/>
    <w:rsid w:val="008260BB"/>
    <w:rsid w:val="008262D0"/>
    <w:rsid w:val="008264F3"/>
    <w:rsid w:val="00826679"/>
    <w:rsid w:val="00830702"/>
    <w:rsid w:val="00831A7F"/>
    <w:rsid w:val="00835377"/>
    <w:rsid w:val="008354BD"/>
    <w:rsid w:val="00840FD3"/>
    <w:rsid w:val="00841136"/>
    <w:rsid w:val="008414CB"/>
    <w:rsid w:val="00841526"/>
    <w:rsid w:val="0084197E"/>
    <w:rsid w:val="00842CE6"/>
    <w:rsid w:val="008453A5"/>
    <w:rsid w:val="008454A3"/>
    <w:rsid w:val="0084669E"/>
    <w:rsid w:val="008479F9"/>
    <w:rsid w:val="00850151"/>
    <w:rsid w:val="008512FC"/>
    <w:rsid w:val="00851FE3"/>
    <w:rsid w:val="008537A7"/>
    <w:rsid w:val="00856899"/>
    <w:rsid w:val="00857189"/>
    <w:rsid w:val="00860592"/>
    <w:rsid w:val="00861753"/>
    <w:rsid w:val="0086221E"/>
    <w:rsid w:val="008633FE"/>
    <w:rsid w:val="00863B3C"/>
    <w:rsid w:val="00867B24"/>
    <w:rsid w:val="00873806"/>
    <w:rsid w:val="00873CF1"/>
    <w:rsid w:val="008743B8"/>
    <w:rsid w:val="0088042E"/>
    <w:rsid w:val="0088172E"/>
    <w:rsid w:val="008837D5"/>
    <w:rsid w:val="008847F0"/>
    <w:rsid w:val="00887A3E"/>
    <w:rsid w:val="008903F7"/>
    <w:rsid w:val="00890FDC"/>
    <w:rsid w:val="00892AF6"/>
    <w:rsid w:val="00894DDF"/>
    <w:rsid w:val="008971DC"/>
    <w:rsid w:val="008A0806"/>
    <w:rsid w:val="008A0BD4"/>
    <w:rsid w:val="008A1B9D"/>
    <w:rsid w:val="008A1D94"/>
    <w:rsid w:val="008A1FE6"/>
    <w:rsid w:val="008A2161"/>
    <w:rsid w:val="008A276B"/>
    <w:rsid w:val="008A2F14"/>
    <w:rsid w:val="008A6161"/>
    <w:rsid w:val="008A705C"/>
    <w:rsid w:val="008B004E"/>
    <w:rsid w:val="008B171E"/>
    <w:rsid w:val="008B1E54"/>
    <w:rsid w:val="008B2580"/>
    <w:rsid w:val="008B40B7"/>
    <w:rsid w:val="008B43EA"/>
    <w:rsid w:val="008B4F65"/>
    <w:rsid w:val="008B74FC"/>
    <w:rsid w:val="008B7A9C"/>
    <w:rsid w:val="008B7AEF"/>
    <w:rsid w:val="008C0846"/>
    <w:rsid w:val="008C1234"/>
    <w:rsid w:val="008C308C"/>
    <w:rsid w:val="008D0AD5"/>
    <w:rsid w:val="008D0BCD"/>
    <w:rsid w:val="008D12E1"/>
    <w:rsid w:val="008D224D"/>
    <w:rsid w:val="008D2709"/>
    <w:rsid w:val="008D3A8B"/>
    <w:rsid w:val="008D4BA0"/>
    <w:rsid w:val="008D5837"/>
    <w:rsid w:val="008D7348"/>
    <w:rsid w:val="008D735D"/>
    <w:rsid w:val="008E1BB7"/>
    <w:rsid w:val="008E33A9"/>
    <w:rsid w:val="008E4179"/>
    <w:rsid w:val="008E5315"/>
    <w:rsid w:val="008E7209"/>
    <w:rsid w:val="008E7B3B"/>
    <w:rsid w:val="008E7B71"/>
    <w:rsid w:val="008E7D21"/>
    <w:rsid w:val="008F168F"/>
    <w:rsid w:val="008F3F3A"/>
    <w:rsid w:val="008F5A7E"/>
    <w:rsid w:val="008F7BB2"/>
    <w:rsid w:val="009026AC"/>
    <w:rsid w:val="00902C2D"/>
    <w:rsid w:val="00904113"/>
    <w:rsid w:val="00905318"/>
    <w:rsid w:val="009058F7"/>
    <w:rsid w:val="0090602B"/>
    <w:rsid w:val="009064F0"/>
    <w:rsid w:val="00907569"/>
    <w:rsid w:val="00910A3D"/>
    <w:rsid w:val="009132E9"/>
    <w:rsid w:val="00917F97"/>
    <w:rsid w:val="00920395"/>
    <w:rsid w:val="0092110E"/>
    <w:rsid w:val="00921DB4"/>
    <w:rsid w:val="00922809"/>
    <w:rsid w:val="00923BB1"/>
    <w:rsid w:val="00925AEE"/>
    <w:rsid w:val="009265C4"/>
    <w:rsid w:val="00926FE8"/>
    <w:rsid w:val="00927697"/>
    <w:rsid w:val="00932343"/>
    <w:rsid w:val="009328AE"/>
    <w:rsid w:val="00935A9F"/>
    <w:rsid w:val="00937A0B"/>
    <w:rsid w:val="00941E1C"/>
    <w:rsid w:val="00942F8E"/>
    <w:rsid w:val="00944654"/>
    <w:rsid w:val="00945271"/>
    <w:rsid w:val="00946165"/>
    <w:rsid w:val="00946DEA"/>
    <w:rsid w:val="009476D6"/>
    <w:rsid w:val="00947FB0"/>
    <w:rsid w:val="00950247"/>
    <w:rsid w:val="00953184"/>
    <w:rsid w:val="009563AD"/>
    <w:rsid w:val="00960FE6"/>
    <w:rsid w:val="00961DE4"/>
    <w:rsid w:val="00963045"/>
    <w:rsid w:val="009630C1"/>
    <w:rsid w:val="00964CD5"/>
    <w:rsid w:val="009656F2"/>
    <w:rsid w:val="009671C6"/>
    <w:rsid w:val="00967405"/>
    <w:rsid w:val="009674C4"/>
    <w:rsid w:val="00967854"/>
    <w:rsid w:val="00967CBF"/>
    <w:rsid w:val="00967CEC"/>
    <w:rsid w:val="00972D6D"/>
    <w:rsid w:val="00973091"/>
    <w:rsid w:val="00974C7B"/>
    <w:rsid w:val="00974D6B"/>
    <w:rsid w:val="00974FDF"/>
    <w:rsid w:val="00976C47"/>
    <w:rsid w:val="00977B6B"/>
    <w:rsid w:val="0098108B"/>
    <w:rsid w:val="00981687"/>
    <w:rsid w:val="00983193"/>
    <w:rsid w:val="00983BBD"/>
    <w:rsid w:val="00986E82"/>
    <w:rsid w:val="009930CB"/>
    <w:rsid w:val="00993C04"/>
    <w:rsid w:val="00996495"/>
    <w:rsid w:val="009A0143"/>
    <w:rsid w:val="009A0B26"/>
    <w:rsid w:val="009A292C"/>
    <w:rsid w:val="009A2D85"/>
    <w:rsid w:val="009A3A73"/>
    <w:rsid w:val="009A4755"/>
    <w:rsid w:val="009A503A"/>
    <w:rsid w:val="009A6777"/>
    <w:rsid w:val="009A7934"/>
    <w:rsid w:val="009B0428"/>
    <w:rsid w:val="009B07C8"/>
    <w:rsid w:val="009B125C"/>
    <w:rsid w:val="009B226B"/>
    <w:rsid w:val="009B3E5E"/>
    <w:rsid w:val="009B594D"/>
    <w:rsid w:val="009B6288"/>
    <w:rsid w:val="009B6C79"/>
    <w:rsid w:val="009C05BF"/>
    <w:rsid w:val="009C1547"/>
    <w:rsid w:val="009C3CCD"/>
    <w:rsid w:val="009C630F"/>
    <w:rsid w:val="009C79E2"/>
    <w:rsid w:val="009C7BF4"/>
    <w:rsid w:val="009C7FE4"/>
    <w:rsid w:val="009D019A"/>
    <w:rsid w:val="009D084B"/>
    <w:rsid w:val="009D12D8"/>
    <w:rsid w:val="009D1EDF"/>
    <w:rsid w:val="009D2355"/>
    <w:rsid w:val="009D3399"/>
    <w:rsid w:val="009D7302"/>
    <w:rsid w:val="009D767B"/>
    <w:rsid w:val="009E0EBB"/>
    <w:rsid w:val="009E16B2"/>
    <w:rsid w:val="009E1DB7"/>
    <w:rsid w:val="009E2245"/>
    <w:rsid w:val="009E5DCD"/>
    <w:rsid w:val="009E6833"/>
    <w:rsid w:val="009E6939"/>
    <w:rsid w:val="009E79A8"/>
    <w:rsid w:val="009F1FC0"/>
    <w:rsid w:val="009F27E2"/>
    <w:rsid w:val="009F32BA"/>
    <w:rsid w:val="009F7B41"/>
    <w:rsid w:val="00A00468"/>
    <w:rsid w:val="00A00939"/>
    <w:rsid w:val="00A02C02"/>
    <w:rsid w:val="00A02C68"/>
    <w:rsid w:val="00A02CA7"/>
    <w:rsid w:val="00A038DA"/>
    <w:rsid w:val="00A04A53"/>
    <w:rsid w:val="00A05DC5"/>
    <w:rsid w:val="00A06800"/>
    <w:rsid w:val="00A12D5E"/>
    <w:rsid w:val="00A130FB"/>
    <w:rsid w:val="00A136AE"/>
    <w:rsid w:val="00A148C7"/>
    <w:rsid w:val="00A14C1E"/>
    <w:rsid w:val="00A161B0"/>
    <w:rsid w:val="00A3148F"/>
    <w:rsid w:val="00A32AC4"/>
    <w:rsid w:val="00A34438"/>
    <w:rsid w:val="00A3716A"/>
    <w:rsid w:val="00A3758A"/>
    <w:rsid w:val="00A43282"/>
    <w:rsid w:val="00A44433"/>
    <w:rsid w:val="00A451F4"/>
    <w:rsid w:val="00A470BC"/>
    <w:rsid w:val="00A52C5B"/>
    <w:rsid w:val="00A53006"/>
    <w:rsid w:val="00A53131"/>
    <w:rsid w:val="00A5438F"/>
    <w:rsid w:val="00A544C9"/>
    <w:rsid w:val="00A61777"/>
    <w:rsid w:val="00A624B8"/>
    <w:rsid w:val="00A629B5"/>
    <w:rsid w:val="00A65B82"/>
    <w:rsid w:val="00A65BEE"/>
    <w:rsid w:val="00A70AF1"/>
    <w:rsid w:val="00A70FB7"/>
    <w:rsid w:val="00A7200F"/>
    <w:rsid w:val="00A72CF9"/>
    <w:rsid w:val="00A741D2"/>
    <w:rsid w:val="00A75E5F"/>
    <w:rsid w:val="00A75EE4"/>
    <w:rsid w:val="00A7726C"/>
    <w:rsid w:val="00A774E8"/>
    <w:rsid w:val="00A77B97"/>
    <w:rsid w:val="00A81091"/>
    <w:rsid w:val="00A8141D"/>
    <w:rsid w:val="00A81AE8"/>
    <w:rsid w:val="00A83995"/>
    <w:rsid w:val="00A8421E"/>
    <w:rsid w:val="00A84279"/>
    <w:rsid w:val="00A84297"/>
    <w:rsid w:val="00A84FB7"/>
    <w:rsid w:val="00A86166"/>
    <w:rsid w:val="00A86D25"/>
    <w:rsid w:val="00A87C63"/>
    <w:rsid w:val="00A87E2D"/>
    <w:rsid w:val="00A90B42"/>
    <w:rsid w:val="00A90D1F"/>
    <w:rsid w:val="00A9112B"/>
    <w:rsid w:val="00A9253D"/>
    <w:rsid w:val="00A92DA7"/>
    <w:rsid w:val="00A92EFA"/>
    <w:rsid w:val="00A93387"/>
    <w:rsid w:val="00A937EB"/>
    <w:rsid w:val="00A97177"/>
    <w:rsid w:val="00AA00AB"/>
    <w:rsid w:val="00AA054D"/>
    <w:rsid w:val="00AA2ADF"/>
    <w:rsid w:val="00AA42FD"/>
    <w:rsid w:val="00AA4E10"/>
    <w:rsid w:val="00AA79BA"/>
    <w:rsid w:val="00AA7BC8"/>
    <w:rsid w:val="00AA7C70"/>
    <w:rsid w:val="00AB0AEF"/>
    <w:rsid w:val="00AB2D08"/>
    <w:rsid w:val="00AB3089"/>
    <w:rsid w:val="00AB5D42"/>
    <w:rsid w:val="00AB67A6"/>
    <w:rsid w:val="00AB6F1A"/>
    <w:rsid w:val="00AB7183"/>
    <w:rsid w:val="00AB79C7"/>
    <w:rsid w:val="00AB7C7C"/>
    <w:rsid w:val="00AC0F0D"/>
    <w:rsid w:val="00AC3445"/>
    <w:rsid w:val="00AC5C2D"/>
    <w:rsid w:val="00AD0467"/>
    <w:rsid w:val="00AD7686"/>
    <w:rsid w:val="00AE24B0"/>
    <w:rsid w:val="00AE3099"/>
    <w:rsid w:val="00AE3CAE"/>
    <w:rsid w:val="00AE40EC"/>
    <w:rsid w:val="00AE4BB4"/>
    <w:rsid w:val="00AE5DD9"/>
    <w:rsid w:val="00AE664D"/>
    <w:rsid w:val="00AF3DD9"/>
    <w:rsid w:val="00AF42B8"/>
    <w:rsid w:val="00AF5B0D"/>
    <w:rsid w:val="00AF5D70"/>
    <w:rsid w:val="00AF651E"/>
    <w:rsid w:val="00B03EA9"/>
    <w:rsid w:val="00B04C1E"/>
    <w:rsid w:val="00B064D4"/>
    <w:rsid w:val="00B07126"/>
    <w:rsid w:val="00B10883"/>
    <w:rsid w:val="00B14A49"/>
    <w:rsid w:val="00B152E0"/>
    <w:rsid w:val="00B1582B"/>
    <w:rsid w:val="00B15941"/>
    <w:rsid w:val="00B1771A"/>
    <w:rsid w:val="00B2187B"/>
    <w:rsid w:val="00B221DF"/>
    <w:rsid w:val="00B226C8"/>
    <w:rsid w:val="00B22EAC"/>
    <w:rsid w:val="00B23A67"/>
    <w:rsid w:val="00B23E91"/>
    <w:rsid w:val="00B2506C"/>
    <w:rsid w:val="00B25DBC"/>
    <w:rsid w:val="00B3048A"/>
    <w:rsid w:val="00B30789"/>
    <w:rsid w:val="00B33D51"/>
    <w:rsid w:val="00B34FE2"/>
    <w:rsid w:val="00B3510E"/>
    <w:rsid w:val="00B35976"/>
    <w:rsid w:val="00B41775"/>
    <w:rsid w:val="00B42993"/>
    <w:rsid w:val="00B43067"/>
    <w:rsid w:val="00B45457"/>
    <w:rsid w:val="00B470ED"/>
    <w:rsid w:val="00B508C1"/>
    <w:rsid w:val="00B51CEB"/>
    <w:rsid w:val="00B53202"/>
    <w:rsid w:val="00B54100"/>
    <w:rsid w:val="00B5425E"/>
    <w:rsid w:val="00B54ECB"/>
    <w:rsid w:val="00B57066"/>
    <w:rsid w:val="00B62687"/>
    <w:rsid w:val="00B630EC"/>
    <w:rsid w:val="00B658B7"/>
    <w:rsid w:val="00B6663C"/>
    <w:rsid w:val="00B67DB5"/>
    <w:rsid w:val="00B72E3D"/>
    <w:rsid w:val="00B74ED9"/>
    <w:rsid w:val="00B75C2E"/>
    <w:rsid w:val="00B76615"/>
    <w:rsid w:val="00B82C2F"/>
    <w:rsid w:val="00B83E2F"/>
    <w:rsid w:val="00B8436D"/>
    <w:rsid w:val="00B97322"/>
    <w:rsid w:val="00BA058C"/>
    <w:rsid w:val="00BA3A59"/>
    <w:rsid w:val="00BA544A"/>
    <w:rsid w:val="00BA780B"/>
    <w:rsid w:val="00BB0537"/>
    <w:rsid w:val="00BB05F5"/>
    <w:rsid w:val="00BB1CE7"/>
    <w:rsid w:val="00BB242E"/>
    <w:rsid w:val="00BB384D"/>
    <w:rsid w:val="00BB3C98"/>
    <w:rsid w:val="00BB6BA2"/>
    <w:rsid w:val="00BB7017"/>
    <w:rsid w:val="00BB761E"/>
    <w:rsid w:val="00BB7893"/>
    <w:rsid w:val="00BC124F"/>
    <w:rsid w:val="00BC40A9"/>
    <w:rsid w:val="00BC527B"/>
    <w:rsid w:val="00BC623F"/>
    <w:rsid w:val="00BC6DB6"/>
    <w:rsid w:val="00BD0A40"/>
    <w:rsid w:val="00BD0CC7"/>
    <w:rsid w:val="00BD0DA3"/>
    <w:rsid w:val="00BD10EF"/>
    <w:rsid w:val="00BD1EF9"/>
    <w:rsid w:val="00BD3360"/>
    <w:rsid w:val="00BD4E34"/>
    <w:rsid w:val="00BD5E9B"/>
    <w:rsid w:val="00BD6E13"/>
    <w:rsid w:val="00BE1BE3"/>
    <w:rsid w:val="00BE59B8"/>
    <w:rsid w:val="00BE6271"/>
    <w:rsid w:val="00BE74B3"/>
    <w:rsid w:val="00BE7FE6"/>
    <w:rsid w:val="00BF114C"/>
    <w:rsid w:val="00BF22AB"/>
    <w:rsid w:val="00BF671B"/>
    <w:rsid w:val="00BF6F1C"/>
    <w:rsid w:val="00BF71C7"/>
    <w:rsid w:val="00C05D73"/>
    <w:rsid w:val="00C12A47"/>
    <w:rsid w:val="00C134BC"/>
    <w:rsid w:val="00C157E4"/>
    <w:rsid w:val="00C16C6E"/>
    <w:rsid w:val="00C200E2"/>
    <w:rsid w:val="00C21F81"/>
    <w:rsid w:val="00C22CF9"/>
    <w:rsid w:val="00C2329B"/>
    <w:rsid w:val="00C23A8E"/>
    <w:rsid w:val="00C24D2D"/>
    <w:rsid w:val="00C24F95"/>
    <w:rsid w:val="00C26FF8"/>
    <w:rsid w:val="00C2730F"/>
    <w:rsid w:val="00C30789"/>
    <w:rsid w:val="00C3082D"/>
    <w:rsid w:val="00C31A5C"/>
    <w:rsid w:val="00C31D5F"/>
    <w:rsid w:val="00C3249C"/>
    <w:rsid w:val="00C35161"/>
    <w:rsid w:val="00C352C3"/>
    <w:rsid w:val="00C447B0"/>
    <w:rsid w:val="00C44E16"/>
    <w:rsid w:val="00C45786"/>
    <w:rsid w:val="00C45AF7"/>
    <w:rsid w:val="00C460F8"/>
    <w:rsid w:val="00C519FE"/>
    <w:rsid w:val="00C51D67"/>
    <w:rsid w:val="00C5216F"/>
    <w:rsid w:val="00C523B5"/>
    <w:rsid w:val="00C5356D"/>
    <w:rsid w:val="00C545BA"/>
    <w:rsid w:val="00C54E2C"/>
    <w:rsid w:val="00C550B6"/>
    <w:rsid w:val="00C55F92"/>
    <w:rsid w:val="00C57DD9"/>
    <w:rsid w:val="00C609EA"/>
    <w:rsid w:val="00C6145C"/>
    <w:rsid w:val="00C6227A"/>
    <w:rsid w:val="00C63E58"/>
    <w:rsid w:val="00C652FE"/>
    <w:rsid w:val="00C65E0B"/>
    <w:rsid w:val="00C66274"/>
    <w:rsid w:val="00C7018B"/>
    <w:rsid w:val="00C70349"/>
    <w:rsid w:val="00C7183C"/>
    <w:rsid w:val="00C74838"/>
    <w:rsid w:val="00C74EEA"/>
    <w:rsid w:val="00C74F55"/>
    <w:rsid w:val="00C775D6"/>
    <w:rsid w:val="00C8143F"/>
    <w:rsid w:val="00C81BC8"/>
    <w:rsid w:val="00C84FD2"/>
    <w:rsid w:val="00C8515F"/>
    <w:rsid w:val="00C93C14"/>
    <w:rsid w:val="00C95AB7"/>
    <w:rsid w:val="00CA11F6"/>
    <w:rsid w:val="00CA2D51"/>
    <w:rsid w:val="00CA72DF"/>
    <w:rsid w:val="00CB184F"/>
    <w:rsid w:val="00CB1922"/>
    <w:rsid w:val="00CB337A"/>
    <w:rsid w:val="00CB3A09"/>
    <w:rsid w:val="00CB44CF"/>
    <w:rsid w:val="00CB6573"/>
    <w:rsid w:val="00CB6E84"/>
    <w:rsid w:val="00CB7712"/>
    <w:rsid w:val="00CC0518"/>
    <w:rsid w:val="00CC29C7"/>
    <w:rsid w:val="00CC2C10"/>
    <w:rsid w:val="00CC368C"/>
    <w:rsid w:val="00CC500C"/>
    <w:rsid w:val="00CD03AE"/>
    <w:rsid w:val="00CD13D2"/>
    <w:rsid w:val="00CD1A4A"/>
    <w:rsid w:val="00CD7FEA"/>
    <w:rsid w:val="00CE163C"/>
    <w:rsid w:val="00CE3469"/>
    <w:rsid w:val="00CE4376"/>
    <w:rsid w:val="00CE6122"/>
    <w:rsid w:val="00CE6706"/>
    <w:rsid w:val="00CE6847"/>
    <w:rsid w:val="00CE6895"/>
    <w:rsid w:val="00CE68E5"/>
    <w:rsid w:val="00CF131D"/>
    <w:rsid w:val="00CF1FBD"/>
    <w:rsid w:val="00CF46E2"/>
    <w:rsid w:val="00CF5276"/>
    <w:rsid w:val="00CF6403"/>
    <w:rsid w:val="00D05CD8"/>
    <w:rsid w:val="00D07FE4"/>
    <w:rsid w:val="00D1297A"/>
    <w:rsid w:val="00D13DA8"/>
    <w:rsid w:val="00D15E14"/>
    <w:rsid w:val="00D176E9"/>
    <w:rsid w:val="00D17E56"/>
    <w:rsid w:val="00D20466"/>
    <w:rsid w:val="00D2343E"/>
    <w:rsid w:val="00D24470"/>
    <w:rsid w:val="00D25A87"/>
    <w:rsid w:val="00D267A3"/>
    <w:rsid w:val="00D27C49"/>
    <w:rsid w:val="00D30F23"/>
    <w:rsid w:val="00D321E2"/>
    <w:rsid w:val="00D34183"/>
    <w:rsid w:val="00D36721"/>
    <w:rsid w:val="00D36A9A"/>
    <w:rsid w:val="00D42022"/>
    <w:rsid w:val="00D524A2"/>
    <w:rsid w:val="00D53F93"/>
    <w:rsid w:val="00D55D13"/>
    <w:rsid w:val="00D56014"/>
    <w:rsid w:val="00D57046"/>
    <w:rsid w:val="00D571CE"/>
    <w:rsid w:val="00D6062A"/>
    <w:rsid w:val="00D60F67"/>
    <w:rsid w:val="00D6150A"/>
    <w:rsid w:val="00D625B6"/>
    <w:rsid w:val="00D62730"/>
    <w:rsid w:val="00D64B26"/>
    <w:rsid w:val="00D65BB1"/>
    <w:rsid w:val="00D67176"/>
    <w:rsid w:val="00D72D71"/>
    <w:rsid w:val="00D74559"/>
    <w:rsid w:val="00D75C0E"/>
    <w:rsid w:val="00D75F6D"/>
    <w:rsid w:val="00D7603A"/>
    <w:rsid w:val="00D76519"/>
    <w:rsid w:val="00D76775"/>
    <w:rsid w:val="00D77582"/>
    <w:rsid w:val="00D801AC"/>
    <w:rsid w:val="00D8148D"/>
    <w:rsid w:val="00D8188F"/>
    <w:rsid w:val="00D8362E"/>
    <w:rsid w:val="00D840FB"/>
    <w:rsid w:val="00D84585"/>
    <w:rsid w:val="00D86B8C"/>
    <w:rsid w:val="00D87192"/>
    <w:rsid w:val="00D87FCC"/>
    <w:rsid w:val="00D911B8"/>
    <w:rsid w:val="00D92064"/>
    <w:rsid w:val="00D9240C"/>
    <w:rsid w:val="00D94348"/>
    <w:rsid w:val="00D9499A"/>
    <w:rsid w:val="00D94CF9"/>
    <w:rsid w:val="00D9642C"/>
    <w:rsid w:val="00DA04B3"/>
    <w:rsid w:val="00DA1A0F"/>
    <w:rsid w:val="00DA2B6F"/>
    <w:rsid w:val="00DA5110"/>
    <w:rsid w:val="00DA60FB"/>
    <w:rsid w:val="00DB0ABD"/>
    <w:rsid w:val="00DB22C5"/>
    <w:rsid w:val="00DB4671"/>
    <w:rsid w:val="00DB48EF"/>
    <w:rsid w:val="00DB4E51"/>
    <w:rsid w:val="00DB6192"/>
    <w:rsid w:val="00DB6219"/>
    <w:rsid w:val="00DC00AA"/>
    <w:rsid w:val="00DC03AC"/>
    <w:rsid w:val="00DC0C99"/>
    <w:rsid w:val="00DC3D2B"/>
    <w:rsid w:val="00DC4167"/>
    <w:rsid w:val="00DC49BB"/>
    <w:rsid w:val="00DC7AD4"/>
    <w:rsid w:val="00DD001F"/>
    <w:rsid w:val="00DD1FCF"/>
    <w:rsid w:val="00DD4657"/>
    <w:rsid w:val="00DD69FF"/>
    <w:rsid w:val="00DE35DB"/>
    <w:rsid w:val="00DE5F70"/>
    <w:rsid w:val="00DF192B"/>
    <w:rsid w:val="00DF2D3C"/>
    <w:rsid w:val="00DF33D8"/>
    <w:rsid w:val="00DF4E3E"/>
    <w:rsid w:val="00E003DC"/>
    <w:rsid w:val="00E0043E"/>
    <w:rsid w:val="00E007E7"/>
    <w:rsid w:val="00E00809"/>
    <w:rsid w:val="00E01921"/>
    <w:rsid w:val="00E01EC7"/>
    <w:rsid w:val="00E01FA3"/>
    <w:rsid w:val="00E02280"/>
    <w:rsid w:val="00E030C0"/>
    <w:rsid w:val="00E04CFF"/>
    <w:rsid w:val="00E07664"/>
    <w:rsid w:val="00E0799D"/>
    <w:rsid w:val="00E12052"/>
    <w:rsid w:val="00E123B5"/>
    <w:rsid w:val="00E12778"/>
    <w:rsid w:val="00E13355"/>
    <w:rsid w:val="00E169E5"/>
    <w:rsid w:val="00E2099F"/>
    <w:rsid w:val="00E20DE0"/>
    <w:rsid w:val="00E215DE"/>
    <w:rsid w:val="00E223C0"/>
    <w:rsid w:val="00E23E78"/>
    <w:rsid w:val="00E243CA"/>
    <w:rsid w:val="00E251F3"/>
    <w:rsid w:val="00E31034"/>
    <w:rsid w:val="00E33188"/>
    <w:rsid w:val="00E33A4C"/>
    <w:rsid w:val="00E3516D"/>
    <w:rsid w:val="00E362EE"/>
    <w:rsid w:val="00E36770"/>
    <w:rsid w:val="00E3696D"/>
    <w:rsid w:val="00E37AFD"/>
    <w:rsid w:val="00E37B70"/>
    <w:rsid w:val="00E432A4"/>
    <w:rsid w:val="00E43691"/>
    <w:rsid w:val="00E43D85"/>
    <w:rsid w:val="00E43F52"/>
    <w:rsid w:val="00E44FC6"/>
    <w:rsid w:val="00E5046B"/>
    <w:rsid w:val="00E50668"/>
    <w:rsid w:val="00E558A4"/>
    <w:rsid w:val="00E55B06"/>
    <w:rsid w:val="00E57166"/>
    <w:rsid w:val="00E57571"/>
    <w:rsid w:val="00E60580"/>
    <w:rsid w:val="00E60EEC"/>
    <w:rsid w:val="00E61A49"/>
    <w:rsid w:val="00E64871"/>
    <w:rsid w:val="00E67079"/>
    <w:rsid w:val="00E71A90"/>
    <w:rsid w:val="00E74D88"/>
    <w:rsid w:val="00E76FA1"/>
    <w:rsid w:val="00E771EC"/>
    <w:rsid w:val="00E77436"/>
    <w:rsid w:val="00E803CB"/>
    <w:rsid w:val="00E83480"/>
    <w:rsid w:val="00E835C2"/>
    <w:rsid w:val="00E842C3"/>
    <w:rsid w:val="00E84B21"/>
    <w:rsid w:val="00E865EE"/>
    <w:rsid w:val="00E87256"/>
    <w:rsid w:val="00E8772E"/>
    <w:rsid w:val="00E916C6"/>
    <w:rsid w:val="00E92907"/>
    <w:rsid w:val="00E951F4"/>
    <w:rsid w:val="00E97A51"/>
    <w:rsid w:val="00EA0BA9"/>
    <w:rsid w:val="00EA1DF1"/>
    <w:rsid w:val="00EA3749"/>
    <w:rsid w:val="00EA4AF6"/>
    <w:rsid w:val="00EA5E31"/>
    <w:rsid w:val="00EA6791"/>
    <w:rsid w:val="00EA7074"/>
    <w:rsid w:val="00EB0256"/>
    <w:rsid w:val="00EB1132"/>
    <w:rsid w:val="00EB2828"/>
    <w:rsid w:val="00EB2F8A"/>
    <w:rsid w:val="00EB3F46"/>
    <w:rsid w:val="00EB5CC2"/>
    <w:rsid w:val="00EB5FF6"/>
    <w:rsid w:val="00EC12C9"/>
    <w:rsid w:val="00EC17C2"/>
    <w:rsid w:val="00EC234F"/>
    <w:rsid w:val="00EC28A3"/>
    <w:rsid w:val="00ED0B76"/>
    <w:rsid w:val="00ED12A0"/>
    <w:rsid w:val="00ED145B"/>
    <w:rsid w:val="00ED1497"/>
    <w:rsid w:val="00ED3554"/>
    <w:rsid w:val="00ED3E99"/>
    <w:rsid w:val="00EE0E31"/>
    <w:rsid w:val="00EE0FC5"/>
    <w:rsid w:val="00EE14CA"/>
    <w:rsid w:val="00EE188E"/>
    <w:rsid w:val="00EE2F9E"/>
    <w:rsid w:val="00EE3F72"/>
    <w:rsid w:val="00EE61EC"/>
    <w:rsid w:val="00EE70F3"/>
    <w:rsid w:val="00EF1425"/>
    <w:rsid w:val="00EF168E"/>
    <w:rsid w:val="00EF1BF4"/>
    <w:rsid w:val="00EF208F"/>
    <w:rsid w:val="00EF2177"/>
    <w:rsid w:val="00EF6DD6"/>
    <w:rsid w:val="00EF747D"/>
    <w:rsid w:val="00EF7BCF"/>
    <w:rsid w:val="00F003E6"/>
    <w:rsid w:val="00F00B20"/>
    <w:rsid w:val="00F0144B"/>
    <w:rsid w:val="00F01512"/>
    <w:rsid w:val="00F023A4"/>
    <w:rsid w:val="00F04FD9"/>
    <w:rsid w:val="00F06E51"/>
    <w:rsid w:val="00F073A8"/>
    <w:rsid w:val="00F07AEB"/>
    <w:rsid w:val="00F1257F"/>
    <w:rsid w:val="00F14A4A"/>
    <w:rsid w:val="00F17A35"/>
    <w:rsid w:val="00F206C7"/>
    <w:rsid w:val="00F23D23"/>
    <w:rsid w:val="00F25FA1"/>
    <w:rsid w:val="00F26370"/>
    <w:rsid w:val="00F26A06"/>
    <w:rsid w:val="00F31DC1"/>
    <w:rsid w:val="00F32934"/>
    <w:rsid w:val="00F32C68"/>
    <w:rsid w:val="00F3379C"/>
    <w:rsid w:val="00F3613C"/>
    <w:rsid w:val="00F36208"/>
    <w:rsid w:val="00F37100"/>
    <w:rsid w:val="00F41574"/>
    <w:rsid w:val="00F423FF"/>
    <w:rsid w:val="00F424A1"/>
    <w:rsid w:val="00F43360"/>
    <w:rsid w:val="00F44987"/>
    <w:rsid w:val="00F454EF"/>
    <w:rsid w:val="00F4677E"/>
    <w:rsid w:val="00F472D4"/>
    <w:rsid w:val="00F5034B"/>
    <w:rsid w:val="00F50C89"/>
    <w:rsid w:val="00F54368"/>
    <w:rsid w:val="00F56E8B"/>
    <w:rsid w:val="00F5704D"/>
    <w:rsid w:val="00F61305"/>
    <w:rsid w:val="00F619EF"/>
    <w:rsid w:val="00F6316E"/>
    <w:rsid w:val="00F662C4"/>
    <w:rsid w:val="00F677E8"/>
    <w:rsid w:val="00F72946"/>
    <w:rsid w:val="00F72992"/>
    <w:rsid w:val="00F73A65"/>
    <w:rsid w:val="00F74242"/>
    <w:rsid w:val="00F7584C"/>
    <w:rsid w:val="00F75E24"/>
    <w:rsid w:val="00F766A4"/>
    <w:rsid w:val="00F80F1C"/>
    <w:rsid w:val="00F865B6"/>
    <w:rsid w:val="00F86C5C"/>
    <w:rsid w:val="00F92FE4"/>
    <w:rsid w:val="00F93193"/>
    <w:rsid w:val="00F94517"/>
    <w:rsid w:val="00F947E2"/>
    <w:rsid w:val="00F94E48"/>
    <w:rsid w:val="00F97300"/>
    <w:rsid w:val="00FA0B29"/>
    <w:rsid w:val="00FA1AE0"/>
    <w:rsid w:val="00FA3DB1"/>
    <w:rsid w:val="00FA53BD"/>
    <w:rsid w:val="00FA6471"/>
    <w:rsid w:val="00FB133C"/>
    <w:rsid w:val="00FB1340"/>
    <w:rsid w:val="00FB5A3F"/>
    <w:rsid w:val="00FB5F5D"/>
    <w:rsid w:val="00FB763C"/>
    <w:rsid w:val="00FC11D9"/>
    <w:rsid w:val="00FC14E1"/>
    <w:rsid w:val="00FC5EE4"/>
    <w:rsid w:val="00FC7613"/>
    <w:rsid w:val="00FC763E"/>
    <w:rsid w:val="00FC7822"/>
    <w:rsid w:val="00FD12E4"/>
    <w:rsid w:val="00FD2A4E"/>
    <w:rsid w:val="00FD32E6"/>
    <w:rsid w:val="00FD614F"/>
    <w:rsid w:val="00FD6CBF"/>
    <w:rsid w:val="00FE01F8"/>
    <w:rsid w:val="00FE114B"/>
    <w:rsid w:val="00FE2C29"/>
    <w:rsid w:val="00FE476E"/>
    <w:rsid w:val="00FE6905"/>
    <w:rsid w:val="00FE6E70"/>
    <w:rsid w:val="00FF2D32"/>
    <w:rsid w:val="00FF357A"/>
    <w:rsid w:val="00FF35B7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CCF2"/>
  <w15:docId w15:val="{4150A1B4-3CCD-4D8F-AAD5-9BDC6085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rFonts w:ascii="Arial Black" w:eastAsia="Arial Black" w:hAnsi="Arial Black" w:cs="Arial Black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14"/>
      <w:outlineLvl w:val="1"/>
    </w:pPr>
    <w:rPr>
      <w:rFonts w:ascii="Arial Black" w:eastAsia="Arial Black" w:hAnsi="Arial Black" w:cs="Arial Black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5290"/>
    <w:rPr>
      <w:color w:val="0000FF"/>
      <w:u w:val="single"/>
    </w:rPr>
  </w:style>
  <w:style w:type="paragraph" w:customStyle="1" w:styleId="elementtoproof">
    <w:name w:val="elementtoproof"/>
    <w:basedOn w:val="Normal"/>
    <w:rsid w:val="009328AE"/>
    <w:pPr>
      <w:widowControl/>
      <w:autoSpaceDE/>
      <w:autoSpaceDN/>
    </w:pPr>
    <w:rPr>
      <w:rFonts w:ascii="Aptos" w:eastAsia="Aptos" w:hAnsi="Aptos" w:cs="Aptos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B37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743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224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C5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224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stagram.com/scc.green/" TargetMode="External"/><Relationship Id="rId18" Type="http://schemas.openxmlformats.org/officeDocument/2006/relationships/hyperlink" Target="https://www.suffolk.gov.uk/suffolk-fire-and-rescue-service/fire-and-rescue-safety-advice-in-the-community/what-to-do-in-a-floo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uffolk.gov.uk/about/flood-recovery-information-for-suffol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reportfraud.police.uk" TargetMode="External"/><Relationship Id="rId17" Type="http://schemas.openxmlformats.org/officeDocument/2006/relationships/hyperlink" Target="https://infolink.suffolk.gov.uk/kb5/suffolk/infolink/adult.page?adultchannel=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nfolink.suffolk.gov.uk/kb5/suffolk/infolink/family.page?familychannel=6" TargetMode="External"/><Relationship Id="rId20" Type="http://schemas.openxmlformats.org/officeDocument/2006/relationships/hyperlink" Target="https://suffolkprepared.co.uk/get-prepared/risk-advice/floodin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renticeships@suffolk.gov.uk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uffolkgreens.org.uk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pprenticeshipsnorfolk.org/article/71670/Levy-Support-Scheme" TargetMode="External"/><Relationship Id="rId19" Type="http://schemas.openxmlformats.org/officeDocument/2006/relationships/hyperlink" Target="https://www.suffolk.gov.uk/suffolk-fire-and-rescue-service/fire-and-rescue-safety-advice-in-the-community/what-to-do-in-a-floo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suffolkgreens/" TargetMode="External"/><Relationship Id="rId22" Type="http://schemas.openxmlformats.org/officeDocument/2006/relationships/hyperlink" Target="http://www.suffolk.gov.uk/about/flood-recovery-information-for-suffol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08f0a713-9c17-4a77-9bb8-1cf61fee757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4AA45EC761240BFDDC835DA7B7BF2" ma:contentTypeVersion="18" ma:contentTypeDescription="Create a new document." ma:contentTypeScope="" ma:versionID="06cbafa02ee45f6911a0249f569b19e7">
  <xsd:schema xmlns:xsd="http://www.w3.org/2001/XMLSchema" xmlns:xs="http://www.w3.org/2001/XMLSchema" xmlns:p="http://schemas.microsoft.com/office/2006/metadata/properties" xmlns:ns3="22942e5d-fef4-4ba8-a389-904fbc6de789" xmlns:ns4="8042ebf6-f4b0-4b33-9e2f-2f161cacb3a7" targetNamespace="http://schemas.microsoft.com/office/2006/metadata/properties" ma:root="true" ma:fieldsID="70fe760af1c49b4cdc35d402452976d6" ns3:_="" ns4:_="">
    <xsd:import namespace="22942e5d-fef4-4ba8-a389-904fbc6de789"/>
    <xsd:import namespace="8042ebf6-f4b0-4b33-9e2f-2f161cacb3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42e5d-fef4-4ba8-a389-904fbc6de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2ebf6-f4b0-4b33-9e2f-2f161cacb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942e5d-fef4-4ba8-a389-904fbc6de7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9FA36-4CEE-4574-81D6-F69170080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42e5d-fef4-4ba8-a389-904fbc6de789"/>
    <ds:schemaRef ds:uri="8042ebf6-f4b0-4b33-9e2f-2f161cacb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04374-CCFE-4DCC-8F86-C28EC337373D}">
  <ds:schemaRefs>
    <ds:schemaRef ds:uri="http://schemas.microsoft.com/office/2006/metadata/properties"/>
    <ds:schemaRef ds:uri="http://schemas.microsoft.com/office/infopath/2007/PartnerControls"/>
    <ds:schemaRef ds:uri="22942e5d-fef4-4ba8-a389-904fbc6de789"/>
  </ds:schemaRefs>
</ds:datastoreItem>
</file>

<file path=customXml/itemProps3.xml><?xml version="1.0" encoding="utf-8"?>
<ds:datastoreItem xmlns:ds="http://schemas.openxmlformats.org/officeDocument/2006/customXml" ds:itemID="{D9C29341-61D5-47FD-B003-D44B366E2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Report Creation: Mar 20, 2030</vt:lpstr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Report Creation: Mar 20, 2030</dc:title>
  <dc:creator>Cath Norton</dc:creator>
  <cp:keywords>DAGlXK_P610,BAEWgZ6BEto,0</cp:keywords>
  <cp:lastModifiedBy>Tina Newell</cp:lastModifiedBy>
  <cp:revision>2</cp:revision>
  <dcterms:created xsi:type="dcterms:W3CDTF">2026-06-30T13:14:00Z</dcterms:created>
  <dcterms:modified xsi:type="dcterms:W3CDTF">2026-06-30T13:14:00Z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2025-04-22T00:00:00Z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0x01010012E4AA45EC761240BFDDC835DA7B7BF2</vt:lpwstr>
  </property>
</Properties>
</file>